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34C15" w14:textId="77777777" w:rsidR="007B4532" w:rsidRPr="007B4532" w:rsidRDefault="007B4532" w:rsidP="007B4532">
      <w:pPr>
        <w:widowControl w:val="0"/>
        <w:spacing w:after="220"/>
        <w:jc w:val="both"/>
        <w:rPr>
          <w:rFonts w:ascii="Arial" w:hAnsi="Arial"/>
          <w:sz w:val="22"/>
          <w:szCs w:val="22"/>
          <w:lang w:val="eu-ES"/>
        </w:rPr>
      </w:pPr>
      <w:r w:rsidRPr="007B4532">
        <w:rPr>
          <w:rFonts w:ascii="Arial" w:hAnsi="Arial"/>
          <w:sz w:val="22"/>
          <w:szCs w:val="22"/>
          <w:lang w:val="eu-ES"/>
        </w:rPr>
        <w:t>xx/2022 DEKRETUA, XXren de Xx(e)koa, Euskal Autonomia Erkidegoko administrazioko kidego berezien eskalen funtzioak ezartzen dituena eta espezialitateak arautzen dituena.</w:t>
      </w:r>
    </w:p>
    <w:p w14:paraId="07B3E1C6" w14:textId="77777777" w:rsidR="007B4532" w:rsidRDefault="007B4532" w:rsidP="007B4532">
      <w:pPr>
        <w:widowControl w:val="0"/>
        <w:spacing w:after="220"/>
        <w:jc w:val="both"/>
        <w:rPr>
          <w:rFonts w:ascii="Arial" w:hAnsi="Arial"/>
          <w:sz w:val="22"/>
          <w:szCs w:val="22"/>
          <w:lang w:val="eu-ES"/>
        </w:rPr>
      </w:pPr>
    </w:p>
    <w:p w14:paraId="57AA8FB4" w14:textId="7494B36A" w:rsidR="007B4532" w:rsidRPr="007B4532" w:rsidRDefault="007B4532" w:rsidP="007B4532">
      <w:pPr>
        <w:widowControl w:val="0"/>
        <w:spacing w:after="220"/>
        <w:jc w:val="both"/>
        <w:rPr>
          <w:rFonts w:ascii="Arial" w:hAnsi="Arial"/>
          <w:sz w:val="22"/>
          <w:szCs w:val="22"/>
          <w:lang w:val="eu-ES"/>
        </w:rPr>
      </w:pPr>
      <w:r w:rsidRPr="007B4532">
        <w:rPr>
          <w:rFonts w:ascii="Arial" w:hAnsi="Arial"/>
          <w:sz w:val="22"/>
          <w:szCs w:val="22"/>
          <w:lang w:val="eu-ES"/>
        </w:rPr>
        <w:t>Euskal Autonomia Erkidegoko Administrazioko kidegoei eta eskalei buruzko azaroaren 11ko 7/2021 Legeak funtzionarioen kidegoak eta eskalak arautzen ditu eta bertan sartzeko exijitzen den titulazio-mailaren arabera sailkatzen ditu, Enplegatu Publikoaren Oinarrizko Estatutuaren Legearen testu bategina onartzen duen urriaren 30eko 5/2015 Legegintzako Errege Dekretuaren 76. artikuluak agintzen duenari jarraituz.</w:t>
      </w:r>
    </w:p>
    <w:p w14:paraId="4557D092" w14:textId="77777777" w:rsidR="007B4532" w:rsidRPr="007B4532" w:rsidRDefault="007B4532" w:rsidP="007B4532">
      <w:pPr>
        <w:widowControl w:val="0"/>
        <w:spacing w:after="220"/>
        <w:jc w:val="both"/>
        <w:rPr>
          <w:rFonts w:ascii="Arial" w:hAnsi="Arial"/>
          <w:sz w:val="22"/>
          <w:szCs w:val="22"/>
          <w:lang w:val="eu-ES"/>
        </w:rPr>
      </w:pPr>
      <w:r w:rsidRPr="007B4532">
        <w:rPr>
          <w:rFonts w:ascii="Arial" w:hAnsi="Arial"/>
          <w:sz w:val="22"/>
          <w:szCs w:val="22"/>
          <w:lang w:val="eu-ES"/>
        </w:rPr>
        <w:t>Lege berriak indargabetu egiten du Euskal Autonomia Erkidegoko Administrazio Orokorreko eta honen Erakunde Autonomiadunetako Kidegoak eta Eskalak Antolatzeko otsailaren 25eko 1/2004 Legea. Kidego orokorrak eta kidego bereziak sailkatzen zituen indargabetutako legeak. Kidego berezien barruan aukerak zeuden, plazak eskuratzeko eskaturiko titulazio ofizialarekin bat zetozenak, eta eskalak titulazio akademiko bakarrarekin bat ez zetorrenean, baizik eta jakintza-arlo jakin batekin. Legeak aurreikusten zuen, halaber, espezialitateak sortu ahal izango zirela lanpostuak betetzeko zehaztasun handiagoko funtzioak beharrezkoak zirenean. Horren ildoan, Eusko Jaurlaritzaren Zerbitzu Juridikoaren apirilaren 25eko 144/2017 Dekretuak abokatuen espezialitate berria sortu zuen.</w:t>
      </w:r>
    </w:p>
    <w:p w14:paraId="54E94542" w14:textId="77777777" w:rsidR="007B4532" w:rsidRPr="007B4532" w:rsidRDefault="007B4532" w:rsidP="007B4532">
      <w:pPr>
        <w:widowControl w:val="0"/>
        <w:spacing w:after="220"/>
        <w:jc w:val="both"/>
        <w:rPr>
          <w:rFonts w:ascii="Arial" w:hAnsi="Arial"/>
          <w:sz w:val="22"/>
          <w:szCs w:val="22"/>
          <w:lang w:val="eu-ES"/>
        </w:rPr>
      </w:pPr>
      <w:r w:rsidRPr="007B4532">
        <w:rPr>
          <w:rFonts w:ascii="Arial" w:hAnsi="Arial"/>
          <w:sz w:val="22"/>
          <w:szCs w:val="22"/>
          <w:lang w:val="eu-ES"/>
        </w:rPr>
        <w:t>Euskal Autonomia Erkidegoko Administrazioko kidegoei eta eskalei buruzko azaroaren 11ko 7/2021 Legeak kidego orokorren eta berezien sailkapenarekin jarraitzen du. Kidego orokorretan sartzen dira administrazio-jarduera orokorrari lotutako funtzioak eta kidego berezietan ezagutza espezifikoak eskatzen dituzten lanbide edo lanpostu bati dagozkion funtzioak. Kidegoen barruan eskalak sortzen dira, zenbait ikasketa-eremutako titulazioak dituzten profesionalek bete ditzaketen funtzioak biltzeko nahiz ikasketa-eremu jakin bateko funtzioak biltzeko. Legeak kidego orokorretako eskalen oinarrizko funtzioak kasuan kasuko kidegoaren oinarrizko funtzioekin parekatzen ditu. Hala ere, kidego berezietako eskalen funtzioak zehaztea legea erregelamendu bidez garatzen denerako uzten du. Azkenik, legeak espezialitatearen kontzeptuari eusten dio, zenbait lanpostu bete ahal izateko ezagutza edo betebehar espezifiko jakin batzuk behar direnean. Gobernu Kontseiluak espezialitateak sortu ahal izango ditu, eta espezialitate horien izenak eta funtzioak egiaztatzeko nahiz galtzeko prozedura ezarri.</w:t>
      </w:r>
    </w:p>
    <w:p w14:paraId="1412D51D" w14:textId="77777777" w:rsidR="007B4532" w:rsidRPr="007B4532" w:rsidRDefault="007B4532" w:rsidP="007B4532">
      <w:pPr>
        <w:widowControl w:val="0"/>
        <w:spacing w:after="220"/>
        <w:jc w:val="both"/>
        <w:rPr>
          <w:rFonts w:ascii="Arial" w:hAnsi="Arial"/>
          <w:sz w:val="22"/>
          <w:szCs w:val="22"/>
          <w:lang w:val="eu-ES"/>
        </w:rPr>
      </w:pPr>
      <w:r w:rsidRPr="007B4532">
        <w:rPr>
          <w:rFonts w:ascii="Arial" w:hAnsi="Arial"/>
          <w:sz w:val="22"/>
          <w:szCs w:val="22"/>
          <w:lang w:val="eu-ES"/>
        </w:rPr>
        <w:t>Lege onartu berriak ikasketa-eremuaren kontzeptua ezagutzak partekatzen dituzten unibertsitate-titulazio ofizialen bilduma gisa lantzen du. Kontzeptu hori beharrezkoa da izen eta ikasketa-plan ezberdinak izan arren prestakuntza akademiko homogeneoa ematen duten titulazioak biltzeko. Lanpostu-zerrendetan zehaztuko dira kidego berezietako eskaletan sartzeko tituluak biltzen dituzten ikasketa-eremuen zehaztasunak.</w:t>
      </w:r>
    </w:p>
    <w:p w14:paraId="31866EBC" w14:textId="77777777" w:rsidR="007B4532" w:rsidRPr="007B4532" w:rsidRDefault="007B4532" w:rsidP="007B4532">
      <w:pPr>
        <w:widowControl w:val="0"/>
        <w:spacing w:after="220"/>
        <w:jc w:val="both"/>
        <w:rPr>
          <w:rFonts w:ascii="Arial" w:hAnsi="Arial"/>
          <w:sz w:val="22"/>
          <w:szCs w:val="22"/>
          <w:lang w:val="eu-ES"/>
        </w:rPr>
      </w:pPr>
      <w:r w:rsidRPr="007B4532">
        <w:rPr>
          <w:rFonts w:ascii="Arial" w:hAnsi="Arial"/>
          <w:sz w:val="22"/>
          <w:szCs w:val="22"/>
          <w:lang w:val="eu-ES"/>
        </w:rPr>
        <w:t>Dekretu honek kidego berezien eskalen funtzioak ezartzen ditu, eskatutako tituluaren bidez gaitzen den eskalan edo lanbidean, hala egokituz gero, sartzen diren lanpostuen funtzio adierazgarrienak identifikatuz.</w:t>
      </w:r>
    </w:p>
    <w:p w14:paraId="0D52FACA" w14:textId="77777777" w:rsidR="007B4532" w:rsidRPr="007B4532" w:rsidRDefault="007B4532" w:rsidP="007B4532">
      <w:pPr>
        <w:widowControl w:val="0"/>
        <w:spacing w:after="220"/>
        <w:jc w:val="both"/>
        <w:rPr>
          <w:rFonts w:ascii="Arial" w:hAnsi="Arial"/>
          <w:sz w:val="22"/>
          <w:szCs w:val="22"/>
          <w:lang w:val="eu-ES"/>
        </w:rPr>
      </w:pPr>
      <w:r w:rsidRPr="007B4532">
        <w:rPr>
          <w:rFonts w:ascii="Arial" w:hAnsi="Arial"/>
          <w:sz w:val="22"/>
          <w:szCs w:val="22"/>
          <w:lang w:val="eu-ES"/>
        </w:rPr>
        <w:t xml:space="preserve">Dekretuak hamar artikulu ditu. Lehenengoan eta bigarrenean dekretuaren xedea eta aplikazio-eremua ezartzen dira. Hirugarren, laugarren eta bosgarren artikuluetan kidego berezietako eskalen funtzio adierazgarrienak deskribatzea da. Seigarren eta zazpigarren artikuluek, bestalde, espezialitateen sorrera eta    eskuratzea garatzen dituzte eta bederatzigarrenak eta hamargarrenak Berdintasunaren espezialitatea arautzen dute. </w:t>
      </w:r>
      <w:r w:rsidRPr="007B4532">
        <w:rPr>
          <w:rFonts w:ascii="Arial" w:hAnsi="Arial"/>
          <w:sz w:val="22"/>
          <w:szCs w:val="22"/>
          <w:lang w:val="eu-ES"/>
        </w:rPr>
        <w:lastRenderedPageBreak/>
        <w:t>Amaitzeko, azken xedapen bakarrak zehazten du agindua argitaratu eta hurrengo egunetik aurrera sartuko dela indarrean.</w:t>
      </w:r>
    </w:p>
    <w:p w14:paraId="436BDEB7" w14:textId="77777777" w:rsidR="007B4532" w:rsidRPr="007B4532" w:rsidRDefault="007B4532" w:rsidP="007B4532">
      <w:pPr>
        <w:widowControl w:val="0"/>
        <w:spacing w:after="220"/>
        <w:jc w:val="both"/>
        <w:rPr>
          <w:rFonts w:ascii="Arial" w:hAnsi="Arial"/>
          <w:sz w:val="22"/>
          <w:szCs w:val="22"/>
          <w:lang w:val="eu-ES"/>
        </w:rPr>
      </w:pPr>
      <w:r w:rsidRPr="007B4532">
        <w:rPr>
          <w:rFonts w:ascii="Arial" w:hAnsi="Arial"/>
          <w:sz w:val="22"/>
          <w:szCs w:val="22"/>
          <w:lang w:val="eu-ES"/>
        </w:rPr>
        <w:t>Dekretu hau Euskal Autonomia Erkidegoko Administrazioko kidegoei eta eskalei buruzko azaroaren 11ko 7/2021 Legearen arabera ematen da, lege horrek azken xedapenetako lehenengoan Gobernuari erregelamenduz garatzeko ematen dion ahalmena baliatuz.</w:t>
      </w:r>
    </w:p>
    <w:p w14:paraId="1C4BE953" w14:textId="1AE90A93" w:rsidR="007B4532" w:rsidRDefault="007B4532" w:rsidP="007B4532">
      <w:pPr>
        <w:widowControl w:val="0"/>
        <w:spacing w:after="220"/>
        <w:jc w:val="both"/>
        <w:rPr>
          <w:rFonts w:ascii="Arial" w:hAnsi="Arial"/>
          <w:sz w:val="22"/>
          <w:szCs w:val="22"/>
          <w:lang w:val="eu-ES"/>
        </w:rPr>
      </w:pPr>
      <w:r w:rsidRPr="007B4532">
        <w:rPr>
          <w:rFonts w:ascii="Arial" w:hAnsi="Arial"/>
          <w:sz w:val="22"/>
          <w:szCs w:val="22"/>
          <w:lang w:val="eu-ES"/>
        </w:rPr>
        <w:t>Horiek horrela, Gobernantza Publiko eta Autogobernuko sailburuaren proposamenez, eta Gobernu Kontseiluak ..........an egindako bilkuran proposamena aztertu eta onartu ondoren, honako hau</w:t>
      </w:r>
    </w:p>
    <w:p w14:paraId="7947723B" w14:textId="77777777" w:rsidR="007B4532" w:rsidRPr="007B4532" w:rsidRDefault="007B4532" w:rsidP="007B4532">
      <w:pPr>
        <w:widowControl w:val="0"/>
        <w:spacing w:after="220"/>
        <w:jc w:val="both"/>
        <w:rPr>
          <w:rFonts w:ascii="Arial" w:hAnsi="Arial"/>
          <w:sz w:val="22"/>
          <w:szCs w:val="22"/>
          <w:lang w:val="eu-ES"/>
        </w:rPr>
      </w:pPr>
    </w:p>
    <w:p w14:paraId="2742DCA3" w14:textId="44F6308D" w:rsidR="007B4532" w:rsidRDefault="007B4532" w:rsidP="007B4532">
      <w:pPr>
        <w:widowControl w:val="0"/>
        <w:spacing w:after="220"/>
        <w:jc w:val="center"/>
        <w:rPr>
          <w:rFonts w:ascii="Arial" w:hAnsi="Arial"/>
          <w:caps/>
          <w:sz w:val="22"/>
          <w:szCs w:val="22"/>
          <w:lang w:val="eu-ES"/>
        </w:rPr>
      </w:pPr>
      <w:r w:rsidRPr="007B4532">
        <w:rPr>
          <w:rFonts w:ascii="Arial" w:hAnsi="Arial"/>
          <w:caps/>
          <w:sz w:val="22"/>
          <w:szCs w:val="22"/>
          <w:lang w:val="eu-ES"/>
        </w:rPr>
        <w:t>XEDATZEN DUT</w:t>
      </w:r>
    </w:p>
    <w:p w14:paraId="33B17973" w14:textId="77777777" w:rsidR="007B4532" w:rsidRPr="007B4532" w:rsidRDefault="007B4532" w:rsidP="007B4532">
      <w:pPr>
        <w:widowControl w:val="0"/>
        <w:spacing w:after="220"/>
        <w:jc w:val="center"/>
        <w:rPr>
          <w:rFonts w:ascii="Arial" w:hAnsi="Arial"/>
          <w:caps/>
          <w:sz w:val="22"/>
          <w:szCs w:val="22"/>
          <w:lang w:val="eu-ES"/>
        </w:rPr>
      </w:pPr>
    </w:p>
    <w:p w14:paraId="4B1717A1" w14:textId="77777777" w:rsidR="007B4532" w:rsidRPr="007B4532" w:rsidRDefault="007B4532" w:rsidP="007B4532">
      <w:pPr>
        <w:widowControl w:val="0"/>
        <w:spacing w:after="220"/>
        <w:rPr>
          <w:rFonts w:ascii="Arial" w:hAnsi="Arial"/>
          <w:sz w:val="22"/>
          <w:szCs w:val="22"/>
          <w:lang w:val="eu-ES"/>
        </w:rPr>
      </w:pPr>
      <w:bookmarkStart w:id="0" w:name="_Toc533594354"/>
      <w:r w:rsidRPr="007B4532">
        <w:rPr>
          <w:rFonts w:ascii="Arial" w:hAnsi="Arial"/>
          <w:sz w:val="22"/>
          <w:szCs w:val="22"/>
          <w:lang w:val="eu-ES"/>
        </w:rPr>
        <w:t>1. artikulua Xedea</w:t>
      </w:r>
      <w:bookmarkEnd w:id="0"/>
      <w:r w:rsidRPr="007B4532">
        <w:rPr>
          <w:rFonts w:ascii="Arial" w:hAnsi="Arial"/>
          <w:sz w:val="22"/>
          <w:szCs w:val="22"/>
          <w:lang w:val="eu-ES"/>
        </w:rPr>
        <w:t>.</w:t>
      </w:r>
    </w:p>
    <w:p w14:paraId="4FF26117" w14:textId="77777777" w:rsidR="007B4532" w:rsidRPr="007B4532" w:rsidRDefault="007B4532" w:rsidP="007B4532">
      <w:pPr>
        <w:widowControl w:val="0"/>
        <w:spacing w:after="220"/>
        <w:rPr>
          <w:rFonts w:ascii="Arial" w:hAnsi="Arial"/>
          <w:sz w:val="22"/>
          <w:szCs w:val="22"/>
          <w:lang w:val="eu-ES"/>
        </w:rPr>
      </w:pPr>
      <w:r w:rsidRPr="007B4532">
        <w:rPr>
          <w:rFonts w:ascii="Arial" w:hAnsi="Arial"/>
          <w:sz w:val="22"/>
          <w:szCs w:val="22"/>
          <w:lang w:val="eu-ES"/>
        </w:rPr>
        <w:t>Honakoa da dekretu honen xedea:</w:t>
      </w:r>
    </w:p>
    <w:p w14:paraId="208394E3" w14:textId="77777777" w:rsidR="007B4532" w:rsidRPr="007B4532" w:rsidRDefault="007B4532" w:rsidP="007B4532">
      <w:pPr>
        <w:widowControl w:val="0"/>
        <w:spacing w:after="220"/>
        <w:rPr>
          <w:rFonts w:ascii="Arial" w:hAnsi="Arial"/>
          <w:sz w:val="22"/>
          <w:szCs w:val="22"/>
          <w:lang w:val="eu-ES"/>
        </w:rPr>
      </w:pPr>
      <w:r w:rsidRPr="007B4532">
        <w:rPr>
          <w:rFonts w:ascii="Arial" w:hAnsi="Arial"/>
          <w:sz w:val="22"/>
          <w:szCs w:val="22"/>
          <w:lang w:val="eu-ES"/>
        </w:rPr>
        <w:t>1. Euskal Autonomia Erkidegoko Administrazioko funtzionarioen kidego berezien eskalen funtzioak ezartzea.</w:t>
      </w:r>
    </w:p>
    <w:p w14:paraId="72F380A9" w14:textId="77777777" w:rsidR="007B4532" w:rsidRPr="007B4532" w:rsidRDefault="007B4532" w:rsidP="007B4532">
      <w:pPr>
        <w:widowControl w:val="0"/>
        <w:spacing w:after="220"/>
        <w:rPr>
          <w:rFonts w:ascii="Arial" w:hAnsi="Arial"/>
          <w:sz w:val="22"/>
          <w:szCs w:val="22"/>
          <w:lang w:val="eu-ES"/>
        </w:rPr>
      </w:pPr>
      <w:r w:rsidRPr="007B4532">
        <w:rPr>
          <w:rFonts w:ascii="Arial" w:hAnsi="Arial"/>
          <w:sz w:val="22"/>
          <w:szCs w:val="22"/>
          <w:lang w:val="eu-ES"/>
        </w:rPr>
        <w:t>2. Espezialitateen sorrera eta espezialitate horiek lortzeko modua arautzea.</w:t>
      </w:r>
    </w:p>
    <w:p w14:paraId="029BB614" w14:textId="77777777" w:rsidR="007B4532" w:rsidRPr="007B4532" w:rsidRDefault="007B4532" w:rsidP="007B4532">
      <w:pPr>
        <w:widowControl w:val="0"/>
        <w:spacing w:after="220"/>
        <w:rPr>
          <w:rFonts w:ascii="Arial" w:hAnsi="Arial"/>
          <w:sz w:val="22"/>
          <w:szCs w:val="22"/>
          <w:lang w:val="eu-ES"/>
        </w:rPr>
      </w:pPr>
      <w:r w:rsidRPr="007B4532">
        <w:rPr>
          <w:rFonts w:ascii="Arial" w:hAnsi="Arial"/>
          <w:sz w:val="22"/>
          <w:szCs w:val="22"/>
          <w:lang w:val="eu-ES"/>
        </w:rPr>
        <w:t>3. Berdintasunaren espezialitatea sortzea.</w:t>
      </w:r>
    </w:p>
    <w:p w14:paraId="24CE00EE" w14:textId="77777777" w:rsidR="007B4532" w:rsidRDefault="007B4532" w:rsidP="007B4532">
      <w:pPr>
        <w:widowControl w:val="0"/>
        <w:spacing w:after="220"/>
        <w:rPr>
          <w:rFonts w:ascii="Arial" w:hAnsi="Arial"/>
          <w:sz w:val="22"/>
          <w:szCs w:val="22"/>
          <w:lang w:val="eu-ES"/>
        </w:rPr>
      </w:pPr>
      <w:bookmarkStart w:id="1" w:name="_Toc533594355"/>
    </w:p>
    <w:p w14:paraId="2AA4D949" w14:textId="18E1AD9C" w:rsidR="007B4532" w:rsidRPr="007B4532" w:rsidRDefault="007B4532" w:rsidP="007B4532">
      <w:pPr>
        <w:widowControl w:val="0"/>
        <w:spacing w:after="220"/>
        <w:rPr>
          <w:rFonts w:ascii="Arial" w:hAnsi="Arial"/>
          <w:sz w:val="22"/>
          <w:szCs w:val="22"/>
          <w:lang w:val="eu-ES"/>
        </w:rPr>
      </w:pPr>
      <w:r w:rsidRPr="007B4532">
        <w:rPr>
          <w:rFonts w:ascii="Arial" w:hAnsi="Arial"/>
          <w:sz w:val="22"/>
          <w:szCs w:val="22"/>
          <w:lang w:val="eu-ES"/>
        </w:rPr>
        <w:t>2. artikulua Aplikazio-eremua</w:t>
      </w:r>
      <w:bookmarkEnd w:id="1"/>
      <w:r w:rsidRPr="007B4532">
        <w:rPr>
          <w:rFonts w:ascii="Arial" w:hAnsi="Arial"/>
          <w:sz w:val="22"/>
          <w:szCs w:val="22"/>
          <w:lang w:val="eu-ES"/>
        </w:rPr>
        <w:t>.</w:t>
      </w:r>
    </w:p>
    <w:p w14:paraId="11308BF5" w14:textId="77777777" w:rsidR="007B4532" w:rsidRPr="007B4532" w:rsidRDefault="007B4532" w:rsidP="007B4532">
      <w:pPr>
        <w:widowControl w:val="0"/>
        <w:spacing w:after="220"/>
        <w:rPr>
          <w:rFonts w:ascii="Arial" w:hAnsi="Arial"/>
          <w:sz w:val="22"/>
          <w:szCs w:val="22"/>
          <w:lang w:val="eu-ES"/>
        </w:rPr>
      </w:pPr>
      <w:r w:rsidRPr="007B4532">
        <w:rPr>
          <w:rFonts w:ascii="Arial" w:hAnsi="Arial"/>
          <w:sz w:val="22"/>
          <w:szCs w:val="22"/>
          <w:lang w:val="eu-ES"/>
        </w:rPr>
        <w:t>Dekretu hau Euskal Autonomia Erkidegoko Administrazioko funtzionarioei aplikatuko zaie.</w:t>
      </w:r>
    </w:p>
    <w:p w14:paraId="7E8C3630" w14:textId="77777777" w:rsidR="007B4532" w:rsidRDefault="007B4532" w:rsidP="007B4532">
      <w:pPr>
        <w:widowControl w:val="0"/>
        <w:spacing w:after="220"/>
        <w:rPr>
          <w:rFonts w:ascii="Arial" w:hAnsi="Arial"/>
          <w:sz w:val="22"/>
          <w:szCs w:val="22"/>
          <w:lang w:val="eu-ES"/>
        </w:rPr>
      </w:pPr>
    </w:p>
    <w:p w14:paraId="0E75F698" w14:textId="58517801" w:rsidR="007B4532" w:rsidRDefault="007B4532" w:rsidP="007B4532">
      <w:pPr>
        <w:widowControl w:val="0"/>
        <w:spacing w:after="220"/>
        <w:rPr>
          <w:rFonts w:ascii="Arial" w:hAnsi="Arial"/>
          <w:sz w:val="22"/>
          <w:szCs w:val="22"/>
          <w:lang w:val="eu-ES"/>
        </w:rPr>
      </w:pPr>
      <w:r w:rsidRPr="007B4532">
        <w:rPr>
          <w:rFonts w:ascii="Arial" w:hAnsi="Arial"/>
          <w:sz w:val="22"/>
          <w:szCs w:val="22"/>
          <w:lang w:val="eu-ES"/>
        </w:rPr>
        <w:t>3. artikulua Goi-mailako Teknikarien Kidegoaren eskalen funtzioak.</w:t>
      </w:r>
    </w:p>
    <w:p w14:paraId="5E81EEB9" w14:textId="429FDA5A" w:rsidR="007B4532" w:rsidRDefault="007B4532" w:rsidP="007B4532">
      <w:pPr>
        <w:widowControl w:val="0"/>
        <w:spacing w:after="220"/>
        <w:rPr>
          <w:rFonts w:ascii="Arial" w:hAnsi="Arial"/>
          <w:sz w:val="22"/>
          <w:szCs w:val="22"/>
          <w:lang w:val="eu-ES"/>
        </w:rPr>
      </w:pPr>
      <w:r w:rsidRPr="007B4532">
        <w:rPr>
          <w:rFonts w:ascii="Arial" w:hAnsi="Arial"/>
          <w:sz w:val="22"/>
          <w:szCs w:val="22"/>
          <w:lang w:val="eu-ES"/>
        </w:rPr>
        <w:t>Hauek dira A taldeko A1 Azpitaldera atxikitako Goi-mailako Teknikarien Kidegoaren eskalen funtzio adierazgarrienak:</w:t>
      </w:r>
    </w:p>
    <w:p w14:paraId="098883D1" w14:textId="77777777" w:rsidR="00DE5F4D" w:rsidRPr="007B4532" w:rsidRDefault="00DE5F4D" w:rsidP="007B4532">
      <w:pPr>
        <w:widowControl w:val="0"/>
        <w:spacing w:after="220"/>
        <w:rPr>
          <w:rFonts w:ascii="Arial" w:hAnsi="Arial"/>
          <w:sz w:val="22"/>
          <w:szCs w:val="22"/>
          <w:lang w:val="eu-ES"/>
        </w:rPr>
      </w:pPr>
    </w:p>
    <w:p w14:paraId="39B01051" w14:textId="2B4F6D50" w:rsidR="007B4532" w:rsidRPr="007B4532" w:rsidRDefault="007B4532" w:rsidP="007B4532">
      <w:pPr>
        <w:pStyle w:val="Prrafodelista"/>
        <w:widowControl w:val="0"/>
        <w:numPr>
          <w:ilvl w:val="0"/>
          <w:numId w:val="27"/>
        </w:numPr>
        <w:spacing w:after="220"/>
        <w:jc w:val="both"/>
        <w:rPr>
          <w:rFonts w:ascii="Arial" w:hAnsi="Arial"/>
          <w:color w:val="002060"/>
          <w:lang w:val="eu-ES"/>
        </w:rPr>
      </w:pPr>
      <w:r w:rsidRPr="007B4532">
        <w:rPr>
          <w:rFonts w:ascii="Arial" w:hAnsi="Arial"/>
          <w:lang w:val="eu-ES"/>
        </w:rPr>
        <w:t>Telekomunikazioetako Eskala. Aholkatzea eta kontsultei erantzutea; azterlanak, txostenak, planak eta programak lantzea; premiak identifikatzea; proiektuak kudeatzea; sareak kudeatzea; eta telekomunikazioetako jarduerak gainbegiratzea; bai eta Telekomunikazioetako Ingeniari lanbidean berariaz araututako funtzioak ere.</w:t>
      </w:r>
    </w:p>
    <w:p w14:paraId="326EB67D" w14:textId="579F69B0" w:rsidR="007B4532" w:rsidRPr="007B4532" w:rsidRDefault="007B4532" w:rsidP="007B4532">
      <w:pPr>
        <w:pStyle w:val="Prrafodelista"/>
        <w:widowControl w:val="0"/>
        <w:numPr>
          <w:ilvl w:val="0"/>
          <w:numId w:val="27"/>
        </w:numPr>
        <w:spacing w:after="220"/>
        <w:jc w:val="both"/>
        <w:rPr>
          <w:rFonts w:ascii="Arial" w:hAnsi="Arial"/>
          <w:lang w:val="eu-ES"/>
        </w:rPr>
      </w:pPr>
      <w:r w:rsidRPr="007B4532">
        <w:rPr>
          <w:rFonts w:ascii="Arial" w:hAnsi="Arial"/>
          <w:lang w:val="eu-ES"/>
        </w:rPr>
        <w:t>Meatzeetako Eskala Aholkatzea eta txostenak lantzea; espedienteak kudeatzea; taldeak ikuskatzea; eta meatzeen antolaketako eta segurtasuneko jarduerak gainbegiratzea; bai eta Meatzeetako Ingeniari lanbidean berariaz araututako funtzioak ere.</w:t>
      </w:r>
    </w:p>
    <w:p w14:paraId="5C5BA2B0" w14:textId="7D57AB1C" w:rsidR="007B4532" w:rsidRPr="007B4532" w:rsidRDefault="007B4532" w:rsidP="007B4532">
      <w:pPr>
        <w:pStyle w:val="Prrafodelista"/>
        <w:widowControl w:val="0"/>
        <w:numPr>
          <w:ilvl w:val="0"/>
          <w:numId w:val="27"/>
        </w:numPr>
        <w:spacing w:after="220"/>
        <w:jc w:val="both"/>
        <w:rPr>
          <w:rFonts w:ascii="Arial" w:hAnsi="Arial"/>
          <w:lang w:val="eu-ES"/>
        </w:rPr>
      </w:pPr>
      <w:r w:rsidRPr="007B4532">
        <w:rPr>
          <w:rFonts w:ascii="Arial" w:hAnsi="Arial"/>
          <w:lang w:val="eu-ES"/>
        </w:rPr>
        <w:t>Itsasontzietako Eskala. Aholkatzea eta kontsultei erantzutea; azterlanak eta txostenak lantzea; planak eta programak lantzea. kudeatzea eta ebaluatzea; eta arrantzaren antolaketako eta itsas gaietako zerbitzuak kontrolatzea.</w:t>
      </w:r>
    </w:p>
    <w:p w14:paraId="427D2C81" w14:textId="3A63BC2C" w:rsidR="007B4532" w:rsidRPr="007B4532" w:rsidRDefault="007B4532" w:rsidP="007B4532">
      <w:pPr>
        <w:pStyle w:val="Prrafodelista"/>
        <w:widowControl w:val="0"/>
        <w:numPr>
          <w:ilvl w:val="0"/>
          <w:numId w:val="27"/>
        </w:numPr>
        <w:spacing w:after="220"/>
        <w:jc w:val="both"/>
        <w:rPr>
          <w:rFonts w:ascii="Arial" w:hAnsi="Arial"/>
          <w:lang w:val="eu-ES"/>
        </w:rPr>
      </w:pPr>
      <w:r w:rsidRPr="007B4532">
        <w:rPr>
          <w:rFonts w:ascii="Arial" w:hAnsi="Arial"/>
          <w:lang w:val="eu-ES"/>
        </w:rPr>
        <w:t>Kartografiako Eskala. Kontsultei erantzutea; dokumentazioa, azterlanak eta txostenak lantzea; kartografiako eta topografiako planak, programak, hitzarmenak eta aplikazioak kudeatzea.</w:t>
      </w:r>
    </w:p>
    <w:p w14:paraId="57212049" w14:textId="08025695" w:rsidR="007B4532" w:rsidRPr="007B4532" w:rsidRDefault="007B4532" w:rsidP="007B4532">
      <w:pPr>
        <w:pStyle w:val="Prrafodelista"/>
        <w:widowControl w:val="0"/>
        <w:numPr>
          <w:ilvl w:val="0"/>
          <w:numId w:val="27"/>
        </w:numPr>
        <w:spacing w:after="220"/>
        <w:jc w:val="both"/>
        <w:rPr>
          <w:rFonts w:ascii="Arial" w:hAnsi="Arial"/>
          <w:lang w:val="eu-ES"/>
        </w:rPr>
      </w:pPr>
      <w:r w:rsidRPr="007B4532">
        <w:rPr>
          <w:rFonts w:ascii="Arial" w:hAnsi="Arial"/>
          <w:lang w:val="eu-ES"/>
        </w:rPr>
        <w:lastRenderedPageBreak/>
        <w:t>Eraikingintza, Hirigintza eta Lurralde Antolamenduko Eskala. Aholkatzea eta kontsultei erantzutea; obrak gidatzea, gainbegiratzea eta ikuskatzea; azterlanak, txostenak, planak eta proiektu teknikoak lantzea; instalazioak, etxebizitzak, ondare kultural eta arkeologikoa, eta lurralde-antolamendua ikuskatzea; bai eta Arkitekto lanbidean berariaz araututako funtzioak ere.</w:t>
      </w:r>
    </w:p>
    <w:p w14:paraId="2CE07F0A" w14:textId="661973D0" w:rsidR="007B4532" w:rsidRPr="007B4532" w:rsidRDefault="007B4532" w:rsidP="007B4532">
      <w:pPr>
        <w:pStyle w:val="Prrafodelista"/>
        <w:widowControl w:val="0"/>
        <w:numPr>
          <w:ilvl w:val="0"/>
          <w:numId w:val="27"/>
        </w:numPr>
        <w:spacing w:after="220"/>
        <w:jc w:val="both"/>
        <w:rPr>
          <w:rFonts w:ascii="Arial" w:hAnsi="Arial"/>
          <w:lang w:val="eu-ES"/>
        </w:rPr>
      </w:pPr>
      <w:r w:rsidRPr="007B4532">
        <w:rPr>
          <w:rFonts w:ascii="Arial" w:hAnsi="Arial"/>
          <w:lang w:val="eu-ES"/>
        </w:rPr>
        <w:t xml:space="preserve">Industriako Eskala. Aholkatzea eta kontsultei erantzutea; azterlanak eta txostenak lantzea; administrazio industrial eta energetikoaren, lehiakortasun industrialaren eta garraioen planak, programak eta hitzarmenak kudeatzea eta ikuskatzea; azpiegiturak, laborategiak, instalazioak eta obrak ikuskatzea; premiak identifikatzea, trafikoan eta bide-segurtasunean materialak, gailuak eta teknologiak ebaluatzea; bai eta Industria Ingeniari lanbidean berariaz araututako funtzioak ere. </w:t>
      </w:r>
    </w:p>
    <w:p w14:paraId="3B767966" w14:textId="1C72DA90" w:rsidR="007B4532" w:rsidRPr="007B4532" w:rsidRDefault="007B4532" w:rsidP="007B4532">
      <w:pPr>
        <w:pStyle w:val="Prrafodelista"/>
        <w:widowControl w:val="0"/>
        <w:numPr>
          <w:ilvl w:val="0"/>
          <w:numId w:val="27"/>
        </w:numPr>
        <w:spacing w:after="220"/>
        <w:jc w:val="both"/>
        <w:rPr>
          <w:rFonts w:ascii="Arial" w:hAnsi="Arial"/>
          <w:lang w:val="eu-ES"/>
        </w:rPr>
      </w:pPr>
      <w:r w:rsidRPr="007B4532">
        <w:rPr>
          <w:rFonts w:ascii="Arial" w:hAnsi="Arial"/>
          <w:lang w:val="eu-ES"/>
        </w:rPr>
        <w:t>Azpiegituretako Eskala. Aholkatzea eta kontsultei erantzutea; azterlanak eta txostenak lantzea; herri-lanetako eta garraioetako azpiegituretan jarduerak kudeatzea eta planak ikuskatzea.</w:t>
      </w:r>
    </w:p>
    <w:p w14:paraId="4B1C24EE" w14:textId="554FC977" w:rsidR="007B4532" w:rsidRPr="007B4532" w:rsidRDefault="007B4532" w:rsidP="007B4532">
      <w:pPr>
        <w:pStyle w:val="Prrafodelista"/>
        <w:widowControl w:val="0"/>
        <w:numPr>
          <w:ilvl w:val="0"/>
          <w:numId w:val="27"/>
        </w:numPr>
        <w:spacing w:after="220"/>
        <w:jc w:val="both"/>
        <w:rPr>
          <w:rFonts w:ascii="Arial" w:hAnsi="Arial"/>
          <w:lang w:val="eu-ES"/>
        </w:rPr>
      </w:pPr>
      <w:r w:rsidRPr="007B4532">
        <w:rPr>
          <w:rFonts w:ascii="Arial" w:hAnsi="Arial"/>
          <w:lang w:val="eu-ES"/>
        </w:rPr>
        <w:t>Medikuntzako Eskala. Aholkatzea eta kontsultei erantzutea; jarduera kaltegarriak kontrolatzea; txostenak lantzea; osasun-babesari eta -segurtasunari eta lan-osasunari dagozkion planak eta programak kudeatzea eta ebaluatzea; osasun-plangintzan eta -ebaluazioan azterlanak eta argitalpenak lantzea eta koordinatzea; osasun-teknologiak, -zerbitzuak eta -emaitzak ebaluatzea; bai eta Medikuntzako lanbideari berariaz dagozkion funtzioak ere.</w:t>
      </w:r>
    </w:p>
    <w:p w14:paraId="11C1A75D" w14:textId="276D8413" w:rsidR="007B4532" w:rsidRPr="007B4532" w:rsidRDefault="007B4532" w:rsidP="007B4532">
      <w:pPr>
        <w:pStyle w:val="Prrafodelista"/>
        <w:widowControl w:val="0"/>
        <w:numPr>
          <w:ilvl w:val="0"/>
          <w:numId w:val="27"/>
        </w:numPr>
        <w:spacing w:after="220"/>
        <w:jc w:val="both"/>
        <w:rPr>
          <w:rFonts w:ascii="Arial" w:hAnsi="Arial"/>
          <w:lang w:val="eu-ES"/>
        </w:rPr>
      </w:pPr>
      <w:r w:rsidRPr="007B4532">
        <w:rPr>
          <w:rFonts w:ascii="Arial" w:hAnsi="Arial"/>
          <w:lang w:val="eu-ES"/>
        </w:rPr>
        <w:t>Farmaziako Eskala. Aholkatzea eta kontsultei erantzutea; farmazia-antolakuntzan eta -prestazioan azterlanak, txostenak, planak eta programak lantzea eta koordinatzea; argitalpenak lantzea, sendagaiak ebaluatzea eta sendagaiak nola ematen diren kontrolatzea; bai eta Farmazialari lanbidean berariaz araututako funtzioak ere.</w:t>
      </w:r>
    </w:p>
    <w:p w14:paraId="4D3E59A6" w14:textId="57B081A9" w:rsidR="007B4532" w:rsidRPr="007B4532" w:rsidRDefault="007B4532" w:rsidP="007B4532">
      <w:pPr>
        <w:pStyle w:val="Prrafodelista"/>
        <w:widowControl w:val="0"/>
        <w:numPr>
          <w:ilvl w:val="0"/>
          <w:numId w:val="27"/>
        </w:numPr>
        <w:spacing w:after="220"/>
        <w:jc w:val="both"/>
        <w:rPr>
          <w:rFonts w:ascii="Arial" w:hAnsi="Arial"/>
          <w:lang w:val="eu-ES"/>
        </w:rPr>
      </w:pPr>
      <w:r w:rsidRPr="007B4532">
        <w:rPr>
          <w:rFonts w:ascii="Arial" w:hAnsi="Arial"/>
          <w:lang w:val="eu-ES"/>
        </w:rPr>
        <w:t>Albaitaritzako Eskala. Hiltegiak ikuskatzea; gorabeherak identifikatzea; jarduera kaltegarriak kontrolatzea; ebaluazio-txostenak eta ziurtagiriak lantzea; osasun-babesari buruzko programak kudeatzea; bai eta Albaitaritza lanbideari berariaz dagozkion funtzioak ere.</w:t>
      </w:r>
    </w:p>
    <w:p w14:paraId="6C021E5A" w14:textId="232D2C3E" w:rsidR="007B4532" w:rsidRPr="007B4532" w:rsidRDefault="007B4532" w:rsidP="007B4532">
      <w:pPr>
        <w:pStyle w:val="Prrafodelista"/>
        <w:widowControl w:val="0"/>
        <w:numPr>
          <w:ilvl w:val="0"/>
          <w:numId w:val="27"/>
        </w:numPr>
        <w:spacing w:after="220"/>
        <w:jc w:val="both"/>
        <w:rPr>
          <w:rFonts w:ascii="Arial" w:hAnsi="Arial"/>
          <w:lang w:val="eu-ES"/>
        </w:rPr>
      </w:pPr>
      <w:r w:rsidRPr="007B4532">
        <w:rPr>
          <w:rFonts w:ascii="Arial" w:hAnsi="Arial"/>
          <w:lang w:val="eu-ES"/>
        </w:rPr>
        <w:t>Eskala Juridikoa. Aholkularitza juridikoa ematea; txosten tekniko juridikoak, azterlanak, hitzarmenak, administrazio-pleguak, arau-xedapenak eta ebazpenak lantzea; Administrazioa epeiketetatan ordezkatzea eta defendatzea.</w:t>
      </w:r>
    </w:p>
    <w:p w14:paraId="285355DD" w14:textId="5F74EAED" w:rsidR="007B4532" w:rsidRPr="007B4532" w:rsidRDefault="007B4532" w:rsidP="007B4532">
      <w:pPr>
        <w:pStyle w:val="Prrafodelista"/>
        <w:widowControl w:val="0"/>
        <w:numPr>
          <w:ilvl w:val="0"/>
          <w:numId w:val="27"/>
        </w:numPr>
        <w:spacing w:after="220"/>
        <w:jc w:val="both"/>
        <w:rPr>
          <w:rFonts w:ascii="Arial" w:hAnsi="Arial"/>
          <w:lang w:val="eu-ES"/>
        </w:rPr>
      </w:pPr>
      <w:r w:rsidRPr="007B4532">
        <w:rPr>
          <w:rFonts w:ascii="Arial" w:hAnsi="Arial"/>
          <w:lang w:val="eu-ES"/>
        </w:rPr>
        <w:t>Ekonomia eta Enpresako Eskala. Aholkatzea eta kontsultei erantzutea; administrazioaren aurrekontuak eta kontabilitatea lantzea; jarduera ekonomikoak koordinatzea, kudeatzea, auditoretza egitea, ikuskatzea eta gainbegiratzea; eduki ekonomikoko txostenak, azterlanak, hitzarmenak, planak eta programak lantzea</w:t>
      </w:r>
    </w:p>
    <w:p w14:paraId="2011B9CE" w14:textId="33AD9A03" w:rsidR="007B4532" w:rsidRPr="007B4532" w:rsidRDefault="007B4532" w:rsidP="007B4532">
      <w:pPr>
        <w:pStyle w:val="Prrafodelista"/>
        <w:widowControl w:val="0"/>
        <w:numPr>
          <w:ilvl w:val="0"/>
          <w:numId w:val="27"/>
        </w:numPr>
        <w:spacing w:after="220"/>
        <w:jc w:val="both"/>
        <w:rPr>
          <w:rFonts w:ascii="Arial" w:hAnsi="Arial"/>
          <w:lang w:val="eu-ES"/>
        </w:rPr>
      </w:pPr>
      <w:r w:rsidRPr="007B4532">
        <w:rPr>
          <w:rFonts w:ascii="Arial" w:hAnsi="Arial"/>
          <w:lang w:val="eu-ES"/>
        </w:rPr>
        <w:t>Informazio Sistemetako Eskala. Aholkatzea eta kontsultei erantzutea; premiak identifikatzea eta kudeatzea; txostenak lantzea; planak eta proiektuak kudeatzea; aplikazioak diseinatzea, kudeatzea eta ezartzea; segurtasuna eta kalitate-sistemak informazioko eta antolakuntzako sistemetan.</w:t>
      </w:r>
    </w:p>
    <w:p w14:paraId="6311E85A" w14:textId="7F8EDF13" w:rsidR="007B4532" w:rsidRPr="007B4532" w:rsidRDefault="007B4532" w:rsidP="007B4532">
      <w:pPr>
        <w:pStyle w:val="Prrafodelista"/>
        <w:widowControl w:val="0"/>
        <w:numPr>
          <w:ilvl w:val="0"/>
          <w:numId w:val="27"/>
        </w:numPr>
        <w:spacing w:after="220"/>
        <w:jc w:val="both"/>
        <w:rPr>
          <w:rFonts w:ascii="Arial" w:hAnsi="Arial"/>
          <w:lang w:val="eu-ES"/>
        </w:rPr>
      </w:pPr>
      <w:r w:rsidRPr="007B4532">
        <w:rPr>
          <w:rFonts w:ascii="Arial" w:hAnsi="Arial"/>
          <w:lang w:val="eu-ES"/>
        </w:rPr>
        <w:t>Artxibo, Liburutegi eta Dokumentazioko Eskala. Kontsultei erantzutea; dokumentuak aztertzea eta antolatzea erregistro orokorrean eta dokumentazio-zentroetan; liburutegiak, artxibatzeko sistemak, premia bibliografikoak eta argitalpenak kudeatzea; informaziorako irispidea kontrolatzea eta koordinatzea.</w:t>
      </w:r>
    </w:p>
    <w:p w14:paraId="410BC0B4" w14:textId="6A8DE828" w:rsidR="007B4532" w:rsidRPr="007B4532" w:rsidRDefault="007B4532" w:rsidP="007B4532">
      <w:pPr>
        <w:pStyle w:val="Prrafodelista"/>
        <w:widowControl w:val="0"/>
        <w:numPr>
          <w:ilvl w:val="0"/>
          <w:numId w:val="27"/>
        </w:numPr>
        <w:spacing w:after="220"/>
        <w:jc w:val="both"/>
        <w:rPr>
          <w:rFonts w:ascii="Arial" w:hAnsi="Arial"/>
          <w:lang w:val="eu-ES"/>
        </w:rPr>
      </w:pPr>
      <w:r w:rsidRPr="007B4532">
        <w:rPr>
          <w:rFonts w:ascii="Arial" w:hAnsi="Arial"/>
          <w:lang w:val="eu-ES"/>
        </w:rPr>
        <w:t>Ingurumeneko Eskala. Aholkatzea eta kontsultei erantzutea; jarduerak, ekipoak eta sistemak kontrolatzea, koordinatzea eta ikuskatzea; azterlanak eta txostenak lantzea; planak eta programak kudeatzea; ziurtagiriak eta egiaztagiriak proposatzea ingurumenean eta erradioaktibitate-instalazioetan.</w:t>
      </w:r>
    </w:p>
    <w:p w14:paraId="7AEC8477" w14:textId="680F101B" w:rsidR="007B4532" w:rsidRPr="007B4532" w:rsidRDefault="007B4532" w:rsidP="007B4532">
      <w:pPr>
        <w:pStyle w:val="Prrafodelista"/>
        <w:widowControl w:val="0"/>
        <w:numPr>
          <w:ilvl w:val="0"/>
          <w:numId w:val="27"/>
        </w:numPr>
        <w:spacing w:after="220"/>
        <w:jc w:val="both"/>
        <w:rPr>
          <w:rFonts w:ascii="Arial" w:hAnsi="Arial"/>
          <w:lang w:val="eu-ES"/>
        </w:rPr>
      </w:pPr>
      <w:r w:rsidRPr="007B4532">
        <w:rPr>
          <w:rFonts w:ascii="Arial" w:hAnsi="Arial"/>
          <w:lang w:val="eu-ES"/>
        </w:rPr>
        <w:lastRenderedPageBreak/>
        <w:t>Kultura Administrazioko Eskala. Aholkatzea eta kontsultei erantzutea; azterlanak, txostenak eta ikerlanak egitea; kultura-jarduerak koordinatzea eta sustatzea; planak eta programak, erregistroak eta erroldak kudeatzea; eta ondare kultural eta arkeologikoko eta oroimen historikoko ondasunak kontrolatzea.</w:t>
      </w:r>
    </w:p>
    <w:p w14:paraId="5EA2C995" w14:textId="4B56B24A" w:rsidR="007B4532" w:rsidRPr="007B4532" w:rsidRDefault="007B4532" w:rsidP="007B4532">
      <w:pPr>
        <w:pStyle w:val="Prrafodelista"/>
        <w:widowControl w:val="0"/>
        <w:numPr>
          <w:ilvl w:val="0"/>
          <w:numId w:val="27"/>
        </w:numPr>
        <w:spacing w:after="220"/>
        <w:jc w:val="both"/>
        <w:rPr>
          <w:rFonts w:ascii="Arial" w:hAnsi="Arial"/>
          <w:color w:val="002060"/>
          <w:lang w:val="eu-ES"/>
        </w:rPr>
      </w:pPr>
      <w:r w:rsidRPr="007B4532">
        <w:rPr>
          <w:rFonts w:ascii="Arial" w:hAnsi="Arial"/>
          <w:lang w:val="eu-ES"/>
        </w:rPr>
        <w:t xml:space="preserve">Kiroletako Eskala. Azterlanak, txostenak eta kirol programak lantzea; erregistroak eta erroldak kudeatzea; entrenamenduko eta balorazio-sistemako programak diseinatzea eta kirol jarduerak koordinatzea. </w:t>
      </w:r>
    </w:p>
    <w:p w14:paraId="261C38D0" w14:textId="5729838E" w:rsidR="007B4532" w:rsidRPr="007B4532" w:rsidRDefault="007B4532" w:rsidP="007B4532">
      <w:pPr>
        <w:pStyle w:val="Prrafodelista"/>
        <w:widowControl w:val="0"/>
        <w:numPr>
          <w:ilvl w:val="0"/>
          <w:numId w:val="27"/>
        </w:numPr>
        <w:spacing w:after="220"/>
        <w:jc w:val="both"/>
        <w:rPr>
          <w:rFonts w:ascii="Arial" w:hAnsi="Arial"/>
          <w:lang w:val="eu-ES"/>
        </w:rPr>
      </w:pPr>
      <w:r w:rsidRPr="007B4532">
        <w:rPr>
          <w:rFonts w:ascii="Arial" w:hAnsi="Arial"/>
          <w:lang w:val="eu-ES"/>
        </w:rPr>
        <w:t>Nekazaritzako eta Abeltzaintzako Sektoreko Eskala. Kontsultei erantzutea; azterlanak eta txostenak lantzea; nekazaritza eta arrantza sustatzeko eta antolatzeko proiektuak, jarduerak, laguntzak eta dirulaguntzak kudeatzea; planak ebaluatzea, planen jarraipena egitea eta organismoen arteko jarduerak koordinatzea; mintegiko hazien eta landareen eta nekazaritzako elikagaien ikuskapenak kudeatzea; bai eta Agronomia Ingeniari lanbideari berariaz dagozkion funtzioak ere.</w:t>
      </w:r>
    </w:p>
    <w:p w14:paraId="23BC5BAE" w14:textId="51495D76" w:rsidR="007B4532" w:rsidRPr="007B4532" w:rsidRDefault="007B4532" w:rsidP="007B4532">
      <w:pPr>
        <w:pStyle w:val="Prrafodelista"/>
        <w:widowControl w:val="0"/>
        <w:numPr>
          <w:ilvl w:val="0"/>
          <w:numId w:val="27"/>
        </w:numPr>
        <w:spacing w:after="220"/>
        <w:jc w:val="both"/>
        <w:rPr>
          <w:rFonts w:ascii="Arial" w:hAnsi="Arial"/>
          <w:lang w:val="eu-ES"/>
        </w:rPr>
      </w:pPr>
      <w:r w:rsidRPr="007B4532">
        <w:rPr>
          <w:rFonts w:ascii="Arial" w:hAnsi="Arial"/>
          <w:lang w:val="eu-ES"/>
        </w:rPr>
        <w:t>Arreta Soziolaboraleko Eskala. Kontsultei erantzutea; jarduerak koordinatzea, ikuskatzea eta sustatzea; enpleguaren eta enplegurako eta laneratzeko prestakuntzaren arloan hitzarmenak lantzea, erabakiak, planak eta programak, laguntzak eta dirulaguntzak kudeatzea, eta ibilbide profesionalak planifikatzea; gizarte-gaiei dagozkien epaiak egikaritzea</w:t>
      </w:r>
    </w:p>
    <w:p w14:paraId="0C15ED11" w14:textId="1544EAE4" w:rsidR="007B4532" w:rsidRPr="007B4532" w:rsidRDefault="007B4532" w:rsidP="007B4532">
      <w:pPr>
        <w:pStyle w:val="Prrafodelista"/>
        <w:widowControl w:val="0"/>
        <w:numPr>
          <w:ilvl w:val="0"/>
          <w:numId w:val="27"/>
        </w:numPr>
        <w:spacing w:after="220"/>
        <w:jc w:val="both"/>
        <w:rPr>
          <w:rFonts w:ascii="Arial" w:hAnsi="Arial"/>
          <w:lang w:val="eu-ES"/>
        </w:rPr>
      </w:pPr>
      <w:r w:rsidRPr="007B4532">
        <w:rPr>
          <w:rFonts w:ascii="Arial" w:hAnsi="Arial"/>
          <w:lang w:val="eu-ES"/>
        </w:rPr>
        <w:t>Estatistikako eta Datu Analisietako Eskala. Aholkatzea eta kontsultei erantzutea; estatistika-informazioa lantzea eta horren tratamendua kudeatzea; informazioa biltzea kontrolatzea eta jardueren jarraipena egitea; azterlanak eta ikerketak diseinatzea, koordinatzea eta gidatzea; premiak identifikatzea eta informazio kualitatiboa interpretatzea; txostenak eta argitalpenak lantzea, eta planak eta programak kudeatzea.</w:t>
      </w:r>
    </w:p>
    <w:p w14:paraId="40346A43" w14:textId="2A290AA0" w:rsidR="007B4532" w:rsidRPr="007B4532" w:rsidRDefault="007B4532" w:rsidP="007B4532">
      <w:pPr>
        <w:pStyle w:val="Prrafodelista"/>
        <w:widowControl w:val="0"/>
        <w:numPr>
          <w:ilvl w:val="0"/>
          <w:numId w:val="27"/>
        </w:numPr>
        <w:spacing w:after="220"/>
        <w:jc w:val="both"/>
        <w:rPr>
          <w:rFonts w:ascii="Arial" w:hAnsi="Arial"/>
          <w:lang w:val="eu-ES"/>
        </w:rPr>
      </w:pPr>
      <w:r w:rsidRPr="007B4532">
        <w:rPr>
          <w:rFonts w:ascii="Arial" w:hAnsi="Arial"/>
          <w:lang w:val="eu-ES"/>
        </w:rPr>
        <w:t xml:space="preserve">Larrialdietako eta Meteorologiako Eskala. Kontsultei erantzutea; organismoak koordinatzea; babes zibileko plan operatiboak kudeatzea; bai eta segurtasun-sistemak ikuskatzea eta entseguetan eta simulakroetan parte hartzea ere. </w:t>
      </w:r>
    </w:p>
    <w:p w14:paraId="35DD51F3" w14:textId="345F6EE1" w:rsidR="007B4532" w:rsidRPr="007B4532" w:rsidRDefault="007B4532" w:rsidP="007B4532">
      <w:pPr>
        <w:pStyle w:val="Prrafodelista"/>
        <w:widowControl w:val="0"/>
        <w:numPr>
          <w:ilvl w:val="0"/>
          <w:numId w:val="27"/>
        </w:numPr>
        <w:spacing w:after="220"/>
        <w:jc w:val="both"/>
        <w:rPr>
          <w:rFonts w:ascii="Arial" w:hAnsi="Arial"/>
          <w:lang w:val="eu-ES"/>
        </w:rPr>
      </w:pPr>
      <w:r w:rsidRPr="007B4532">
        <w:rPr>
          <w:rFonts w:ascii="Arial" w:hAnsi="Arial"/>
          <w:lang w:val="eu-ES"/>
        </w:rPr>
        <w:t>Hizkuntza Normalkuntzako Eskala. Kontsultei erantzutea; material didaktikoa diseinatzea; prestakuntza kudeatzea eta ematea, eta euskalduntze- eta alfabetatze-zentroak kontrolatzea; txostenak, azterlanak eta argitalpenak lantzea; hizkuntza-plangintzako planak eta programak lantzea, eta hizkuntza-eskakizunen jarraipena egitea; jarduerak eta deialdiak kudeatzea.</w:t>
      </w:r>
    </w:p>
    <w:p w14:paraId="069DA74E" w14:textId="1FD40F9F" w:rsidR="007B4532" w:rsidRPr="007B4532" w:rsidRDefault="007B4532" w:rsidP="007B4532">
      <w:pPr>
        <w:pStyle w:val="Prrafodelista"/>
        <w:widowControl w:val="0"/>
        <w:numPr>
          <w:ilvl w:val="0"/>
          <w:numId w:val="27"/>
        </w:numPr>
        <w:spacing w:after="220"/>
        <w:jc w:val="both"/>
        <w:rPr>
          <w:rFonts w:ascii="Arial" w:hAnsi="Arial"/>
          <w:lang w:val="eu-ES"/>
        </w:rPr>
      </w:pPr>
      <w:r w:rsidRPr="007B4532">
        <w:rPr>
          <w:rFonts w:ascii="Arial" w:hAnsi="Arial"/>
          <w:lang w:val="eu-ES"/>
        </w:rPr>
        <w:t>Prentsa eta Argitalpenetako Eskala. Aholkatzea eta kontsultei erantzutea; prentsa-dossierrak lantzea, elkarrizketak eta kontaktuak kudeatzea; jarduerak sustatzea eta informazioa kontrolatzea; bai eta argitalpenak editatzea eta kudeatzea ere.</w:t>
      </w:r>
    </w:p>
    <w:p w14:paraId="69280E83" w14:textId="443BB326" w:rsidR="007B4532" w:rsidRPr="007B4532" w:rsidRDefault="007B4532" w:rsidP="007B4532">
      <w:pPr>
        <w:pStyle w:val="Prrafodelista"/>
        <w:widowControl w:val="0"/>
        <w:numPr>
          <w:ilvl w:val="0"/>
          <w:numId w:val="27"/>
        </w:numPr>
        <w:spacing w:after="220"/>
        <w:jc w:val="both"/>
        <w:rPr>
          <w:rFonts w:ascii="Arial" w:hAnsi="Arial"/>
          <w:lang w:val="eu-ES"/>
        </w:rPr>
      </w:pPr>
      <w:r w:rsidRPr="007B4532">
        <w:rPr>
          <w:rFonts w:ascii="Arial" w:hAnsi="Arial"/>
          <w:lang w:val="eu-ES"/>
        </w:rPr>
        <w:t>Lan Arriskuen Prebentzioko Eskala. Kontsultei erantzutea; arrisku-faktoreak identifikatzea; instalazioak ikuskatzea; txostenak lantzea; eta segurtasuneko eta lan-osasuneko planak, programak eta espedienteak kudeatzea.</w:t>
      </w:r>
    </w:p>
    <w:p w14:paraId="40C193C0" w14:textId="719C3567" w:rsidR="007B4532" w:rsidRPr="007B4532" w:rsidRDefault="007B4532" w:rsidP="007B4532">
      <w:pPr>
        <w:pStyle w:val="Prrafodelista"/>
        <w:widowControl w:val="0"/>
        <w:numPr>
          <w:ilvl w:val="0"/>
          <w:numId w:val="27"/>
        </w:numPr>
        <w:spacing w:after="220"/>
        <w:jc w:val="both"/>
        <w:rPr>
          <w:rFonts w:ascii="Arial" w:hAnsi="Arial"/>
          <w:lang w:val="eu-ES"/>
        </w:rPr>
      </w:pPr>
      <w:r w:rsidRPr="007B4532">
        <w:rPr>
          <w:rFonts w:ascii="Arial" w:hAnsi="Arial"/>
          <w:lang w:val="eu-ES"/>
        </w:rPr>
        <w:t>Giza Baliabideetako eta Prestakuntzako Eskala. Aholkatzea eta kontsultei erantzutea; azterlanak eta programak lantzea giza baliabideen hautaketan eta planifikazioan; prestakuntza eta material didaktikoa diseinatzea; prestakuntza-prozesuak eta deialdiak kudeatzea; bai eta gaitasunak ebaluatzea eta lanpostuak aztertzea ere.</w:t>
      </w:r>
    </w:p>
    <w:p w14:paraId="5D4E169F" w14:textId="14C3A57B" w:rsidR="007B4532" w:rsidRPr="007B4532" w:rsidRDefault="007B4532" w:rsidP="007B4532">
      <w:pPr>
        <w:pStyle w:val="Prrafodelista"/>
        <w:widowControl w:val="0"/>
        <w:numPr>
          <w:ilvl w:val="0"/>
          <w:numId w:val="27"/>
        </w:numPr>
        <w:spacing w:after="220"/>
        <w:jc w:val="both"/>
        <w:rPr>
          <w:rFonts w:ascii="Arial" w:hAnsi="Arial"/>
          <w:lang w:val="eu-ES"/>
        </w:rPr>
      </w:pPr>
      <w:r w:rsidRPr="007B4532">
        <w:rPr>
          <w:rFonts w:ascii="Arial" w:hAnsi="Arial"/>
          <w:lang w:val="eu-ES"/>
        </w:rPr>
        <w:t xml:space="preserve">Osasun Publikoko eta Epidemiologiako Eskala. Aholkatzea eta kontsultei erantzutea; estatistika-informazioa lantzea eta kudeatzea; materiala eta metodoak diseinatzea; planak eta programak, azterlanak eta ikerlanak lantzea, koordinatzea eta ebaluatzea; epidemiologiako eta osasunaren sustapeneko argitalpenak kudeatzea; </w:t>
      </w:r>
      <w:r w:rsidRPr="007B4532">
        <w:rPr>
          <w:rFonts w:ascii="Arial" w:hAnsi="Arial"/>
          <w:lang w:val="eu-ES"/>
        </w:rPr>
        <w:lastRenderedPageBreak/>
        <w:t>jarduerak kontrolatzea, auditoretza egitea eta ikuskatzea; osasunaren babesean zehapen-espedienteak kudeatzea eta baimenak kudeatzea.</w:t>
      </w:r>
    </w:p>
    <w:p w14:paraId="17C6C4DB" w14:textId="6F6676FA" w:rsidR="007B4532" w:rsidRPr="007B4532" w:rsidRDefault="007B4532" w:rsidP="007B4532">
      <w:pPr>
        <w:pStyle w:val="Prrafodelista"/>
        <w:widowControl w:val="0"/>
        <w:numPr>
          <w:ilvl w:val="0"/>
          <w:numId w:val="27"/>
        </w:numPr>
        <w:spacing w:after="220"/>
        <w:jc w:val="both"/>
        <w:rPr>
          <w:rFonts w:ascii="Arial" w:hAnsi="Arial"/>
          <w:lang w:val="eu-ES"/>
        </w:rPr>
      </w:pPr>
      <w:r w:rsidRPr="007B4532">
        <w:rPr>
          <w:rFonts w:ascii="Arial" w:hAnsi="Arial"/>
          <w:lang w:val="eu-ES"/>
        </w:rPr>
        <w:t>Laborategiko Eskala. Aholkatzea eta kontsultei erantzutea; kalitatea kontrolatzea laborategian; metodoak, sistemak eta teknika analitikoak diseinatzea eta ikuskatzea; planak eta programak kudeatzea, jarduerak koordinatzea eta txostenak lantzea.</w:t>
      </w:r>
    </w:p>
    <w:p w14:paraId="3F7AB909" w14:textId="0FA62BA6" w:rsidR="007B4532" w:rsidRPr="007B4532" w:rsidRDefault="007B4532" w:rsidP="007B4532">
      <w:pPr>
        <w:pStyle w:val="Prrafodelista"/>
        <w:widowControl w:val="0"/>
        <w:numPr>
          <w:ilvl w:val="0"/>
          <w:numId w:val="27"/>
        </w:numPr>
        <w:spacing w:after="220"/>
        <w:jc w:val="both"/>
        <w:rPr>
          <w:rFonts w:ascii="Arial" w:hAnsi="Arial"/>
          <w:lang w:val="eu-ES"/>
        </w:rPr>
      </w:pPr>
      <w:r w:rsidRPr="007B4532">
        <w:rPr>
          <w:rFonts w:ascii="Arial" w:hAnsi="Arial"/>
          <w:lang w:val="eu-ES"/>
        </w:rPr>
        <w:t>Itzulpengintzako Eskala. Kontsultei erantzutea; itzultzea eta itzulpenak gainbegiratzea; prestakuntza ematea eta Euskararen terminologia lantzea.</w:t>
      </w:r>
    </w:p>
    <w:p w14:paraId="63C5E54C" w14:textId="77777777" w:rsidR="00DE5F4D" w:rsidRDefault="00DE5F4D" w:rsidP="007B4532">
      <w:pPr>
        <w:widowControl w:val="0"/>
        <w:spacing w:after="220"/>
        <w:ind w:firstLine="425"/>
        <w:rPr>
          <w:rFonts w:ascii="Arial" w:hAnsi="Arial"/>
          <w:sz w:val="22"/>
          <w:szCs w:val="22"/>
          <w:lang w:val="eu-ES"/>
        </w:rPr>
      </w:pPr>
    </w:p>
    <w:p w14:paraId="62195FF1" w14:textId="55A63180" w:rsidR="007B4532" w:rsidRPr="007B4532" w:rsidRDefault="007B4532" w:rsidP="00DE5F4D">
      <w:pPr>
        <w:widowControl w:val="0"/>
        <w:spacing w:after="220"/>
        <w:rPr>
          <w:rFonts w:ascii="Arial" w:hAnsi="Arial"/>
          <w:sz w:val="22"/>
          <w:szCs w:val="22"/>
          <w:lang w:val="eu-ES"/>
        </w:rPr>
      </w:pPr>
      <w:r w:rsidRPr="007B4532">
        <w:rPr>
          <w:rFonts w:ascii="Arial" w:hAnsi="Arial"/>
          <w:sz w:val="22"/>
          <w:szCs w:val="22"/>
          <w:lang w:val="eu-ES"/>
        </w:rPr>
        <w:t>4. artikulua Kidego Teknikoen eskalen funtzioak.</w:t>
      </w:r>
    </w:p>
    <w:p w14:paraId="028279F2" w14:textId="2F6ED278" w:rsidR="007B4532" w:rsidRDefault="007B4532" w:rsidP="00FE6D27">
      <w:pPr>
        <w:widowControl w:val="0"/>
        <w:spacing w:after="220"/>
        <w:jc w:val="both"/>
        <w:rPr>
          <w:rFonts w:ascii="Arial" w:hAnsi="Arial"/>
          <w:sz w:val="22"/>
          <w:szCs w:val="22"/>
          <w:lang w:val="eu-ES"/>
        </w:rPr>
      </w:pPr>
      <w:r w:rsidRPr="007B4532">
        <w:rPr>
          <w:rFonts w:ascii="Arial" w:hAnsi="Arial"/>
          <w:sz w:val="22"/>
          <w:szCs w:val="22"/>
          <w:lang w:val="eu-ES"/>
        </w:rPr>
        <w:t>Hauek dira A taldeko A2 Azpitaldera atxikitako Kidego Teknikoaren eskalen funtzio adierazgarrienak:</w:t>
      </w:r>
    </w:p>
    <w:p w14:paraId="564772BD" w14:textId="77777777" w:rsidR="00FE6D27" w:rsidRPr="007B4532" w:rsidRDefault="00FE6D27" w:rsidP="00FE6D27">
      <w:pPr>
        <w:widowControl w:val="0"/>
        <w:spacing w:after="220"/>
        <w:jc w:val="both"/>
        <w:rPr>
          <w:rFonts w:ascii="Arial" w:hAnsi="Arial"/>
          <w:sz w:val="22"/>
          <w:szCs w:val="22"/>
          <w:lang w:val="eu-ES"/>
        </w:rPr>
      </w:pPr>
    </w:p>
    <w:p w14:paraId="628CE0C6" w14:textId="676B48F5" w:rsidR="007B4532" w:rsidRPr="00DE5F4D" w:rsidRDefault="007B4532" w:rsidP="00DE5F4D">
      <w:pPr>
        <w:pStyle w:val="Prrafodelista"/>
        <w:widowControl w:val="0"/>
        <w:numPr>
          <w:ilvl w:val="0"/>
          <w:numId w:val="29"/>
        </w:numPr>
        <w:spacing w:after="220"/>
        <w:jc w:val="both"/>
        <w:rPr>
          <w:rFonts w:ascii="Arial" w:hAnsi="Arial"/>
          <w:lang w:val="eu-ES"/>
        </w:rPr>
      </w:pPr>
      <w:r w:rsidRPr="00DE5F4D">
        <w:rPr>
          <w:rFonts w:ascii="Arial" w:hAnsi="Arial"/>
          <w:lang w:val="eu-ES"/>
        </w:rPr>
        <w:t>Eraikingintza, Hirigintza eta Lurralde Antolamenduko Eskala. Kontsultei erantzutea; azterlanak, txostenak eta proiektu teknikoak lantzea, eta obrak, etxebizitzak eta jarduerak ikuskatzea; bai eta Arkitekto Teknikoaren lanbidean berariaz araututako funtzioak ere.</w:t>
      </w:r>
    </w:p>
    <w:p w14:paraId="5197FE0C" w14:textId="18E7260F" w:rsidR="007B4532" w:rsidRPr="00DE5F4D" w:rsidRDefault="007B4532" w:rsidP="00DE5F4D">
      <w:pPr>
        <w:pStyle w:val="Prrafodelista"/>
        <w:widowControl w:val="0"/>
        <w:numPr>
          <w:ilvl w:val="0"/>
          <w:numId w:val="29"/>
        </w:numPr>
        <w:spacing w:after="220"/>
        <w:jc w:val="both"/>
        <w:rPr>
          <w:rFonts w:ascii="Arial" w:hAnsi="Arial"/>
          <w:lang w:val="eu-ES"/>
        </w:rPr>
      </w:pPr>
      <w:r w:rsidRPr="00DE5F4D">
        <w:rPr>
          <w:rFonts w:ascii="Arial" w:hAnsi="Arial"/>
          <w:lang w:val="eu-ES"/>
        </w:rPr>
        <w:t>Industriako Eskala. Kontsultei erantzutea; azterlanak, txostenak eta proiektu teknikoak lantzea, eta obrak eta instalazioak ikuskatzea; bai eta Ingeniari Tekniko Industrialaren lanbidean berariaz araututako funtzioak ere.</w:t>
      </w:r>
    </w:p>
    <w:p w14:paraId="4EF9F557" w14:textId="39C2295D" w:rsidR="007B4532" w:rsidRPr="00DE5F4D" w:rsidRDefault="007B4532" w:rsidP="00DE5F4D">
      <w:pPr>
        <w:pStyle w:val="Prrafodelista"/>
        <w:widowControl w:val="0"/>
        <w:numPr>
          <w:ilvl w:val="0"/>
          <w:numId w:val="29"/>
        </w:numPr>
        <w:spacing w:after="220"/>
        <w:jc w:val="both"/>
        <w:rPr>
          <w:rFonts w:ascii="Arial" w:hAnsi="Arial"/>
          <w:lang w:val="eu-ES"/>
        </w:rPr>
      </w:pPr>
      <w:r w:rsidRPr="00DE5F4D">
        <w:rPr>
          <w:rFonts w:ascii="Arial" w:hAnsi="Arial"/>
          <w:lang w:val="eu-ES"/>
        </w:rPr>
        <w:t>Azpiegituretako Eskala. Kontsultei erantzutea; proiektuak lantzea eta obrak ikuskatzea; txostenak lantzea, espedienteak kudeatzea eta jarduera hidrologikoen erabilerak kontrolatzea; bai eta Herri Lanen Ingeniari Tekniko lanbidean berariaz araututako funtzioak ere.</w:t>
      </w:r>
    </w:p>
    <w:p w14:paraId="6645E26B" w14:textId="24451051" w:rsidR="007B4532" w:rsidRDefault="007B4532" w:rsidP="00DE5F4D">
      <w:pPr>
        <w:pStyle w:val="Prrafodelista"/>
        <w:widowControl w:val="0"/>
        <w:numPr>
          <w:ilvl w:val="0"/>
          <w:numId w:val="29"/>
        </w:numPr>
        <w:spacing w:after="220"/>
        <w:jc w:val="both"/>
        <w:rPr>
          <w:rFonts w:ascii="Arial" w:hAnsi="Arial"/>
          <w:lang w:val="eu-ES"/>
        </w:rPr>
      </w:pPr>
      <w:r w:rsidRPr="00DE5F4D">
        <w:rPr>
          <w:rFonts w:ascii="Arial" w:hAnsi="Arial"/>
          <w:lang w:val="eu-ES"/>
        </w:rPr>
        <w:t>Telekomunikazioetako Eskala. Kontsultei erantzutea eta komunikazio-sistemetako eta telekomunikazioetako sistemetako planifikazioan, instalazioan, mantentze-lanetan eta ustiaketan laguntzea orokorrean; bai eta Telekominikazioetako Ingeniari Tekniko lanbidean berariaz araututako funtzioak ere.</w:t>
      </w:r>
    </w:p>
    <w:p w14:paraId="03C3CCD1" w14:textId="77777777" w:rsidR="00382C14" w:rsidRPr="00382C14" w:rsidRDefault="00382C14" w:rsidP="00382C14">
      <w:pPr>
        <w:pStyle w:val="Prrafodelista"/>
        <w:numPr>
          <w:ilvl w:val="0"/>
          <w:numId w:val="29"/>
        </w:numPr>
        <w:jc w:val="both"/>
        <w:rPr>
          <w:rFonts w:ascii="Arial" w:hAnsi="Arial"/>
          <w:lang w:val="eu-ES"/>
        </w:rPr>
      </w:pPr>
      <w:r w:rsidRPr="00382C14">
        <w:rPr>
          <w:rFonts w:ascii="Arial" w:hAnsi="Arial"/>
          <w:lang w:val="eu-ES"/>
        </w:rPr>
        <w:t>Meatzeetako Eskala. Kontsultei erantzutea; txostenak lantzea; espedienteak kudeatzea; taldeak ikuskatzea; eta meatzeen antolaketako eta segurtasuneko jarduerak gainbegiratzea; bai eta Meatzeetako Ingeniari Tekniko lanbidean berariaz araututako funtzioak ere.</w:t>
      </w:r>
    </w:p>
    <w:p w14:paraId="088FCADF" w14:textId="77777777" w:rsidR="00382C14" w:rsidRPr="00DE5F4D" w:rsidRDefault="00382C14" w:rsidP="00382C14">
      <w:pPr>
        <w:pStyle w:val="Prrafodelista"/>
        <w:widowControl w:val="0"/>
        <w:spacing w:after="220"/>
        <w:ind w:left="785"/>
        <w:jc w:val="both"/>
        <w:rPr>
          <w:rFonts w:ascii="Arial" w:hAnsi="Arial"/>
          <w:lang w:val="eu-ES"/>
        </w:rPr>
      </w:pPr>
    </w:p>
    <w:p w14:paraId="220C1E94" w14:textId="3090EE80" w:rsidR="007B4532" w:rsidRDefault="007B4532" w:rsidP="00DE5F4D">
      <w:pPr>
        <w:pStyle w:val="Prrafodelista"/>
        <w:widowControl w:val="0"/>
        <w:numPr>
          <w:ilvl w:val="0"/>
          <w:numId w:val="29"/>
        </w:numPr>
        <w:spacing w:after="220"/>
        <w:jc w:val="both"/>
        <w:rPr>
          <w:rFonts w:ascii="Arial" w:hAnsi="Arial"/>
          <w:lang w:val="eu-ES"/>
        </w:rPr>
      </w:pPr>
      <w:r w:rsidRPr="00DE5F4D">
        <w:rPr>
          <w:rFonts w:ascii="Arial" w:hAnsi="Arial"/>
          <w:lang w:val="eu-ES"/>
        </w:rPr>
        <w:t>Erizaintzako Eskala. Kontsultei erantzutea; txostenak lantzea; aseguramenduko eta osasun-kontratazioko asistentzia-aginduak, planak, programak, kexak eta erreklamazioak kudeatzea; osasuna sustatzeko prestakuntza kudeatzea eta materiala diseinatzea; osasun-emaitzak ebaluatzea; zerbitzuak ikuskatzea eta homologatzea; bai eta Erizain lanbidean berariaz araututako funtzioak ere.</w:t>
      </w:r>
    </w:p>
    <w:p w14:paraId="65B207C9" w14:textId="77777777" w:rsidR="00382C14" w:rsidRPr="00382C14" w:rsidRDefault="00382C14" w:rsidP="00382C14">
      <w:pPr>
        <w:pStyle w:val="Prrafodelista"/>
        <w:rPr>
          <w:rFonts w:ascii="Arial" w:hAnsi="Arial"/>
          <w:lang w:val="eu-ES"/>
        </w:rPr>
      </w:pPr>
    </w:p>
    <w:p w14:paraId="034D0974" w14:textId="2B621D2F" w:rsidR="00382C14" w:rsidRPr="00382C14" w:rsidRDefault="00382C14" w:rsidP="00382C14">
      <w:pPr>
        <w:pStyle w:val="Prrafodelista"/>
        <w:numPr>
          <w:ilvl w:val="0"/>
          <w:numId w:val="29"/>
        </w:numPr>
        <w:rPr>
          <w:rFonts w:ascii="Arial" w:hAnsi="Arial"/>
          <w:lang w:val="eu-ES"/>
        </w:rPr>
      </w:pPr>
      <w:r w:rsidRPr="00382C14">
        <w:rPr>
          <w:rFonts w:ascii="Arial" w:hAnsi="Arial"/>
          <w:lang w:val="eu-ES"/>
        </w:rPr>
        <w:t>Ekonomia eta Enpresako Eskala. Kontsultei erantzutea; akordioak eta hitzarmenak kudeatzea; eta eduki ekonomikoko txostenak prestatzea.</w:t>
      </w:r>
    </w:p>
    <w:p w14:paraId="431A5EC2" w14:textId="77777777" w:rsidR="00382C14" w:rsidRPr="00DE5F4D" w:rsidRDefault="00382C14" w:rsidP="00382C14">
      <w:pPr>
        <w:pStyle w:val="Prrafodelista"/>
        <w:widowControl w:val="0"/>
        <w:spacing w:after="220"/>
        <w:ind w:left="785"/>
        <w:jc w:val="both"/>
        <w:rPr>
          <w:rFonts w:ascii="Arial" w:hAnsi="Arial"/>
          <w:lang w:val="eu-ES"/>
        </w:rPr>
      </w:pPr>
    </w:p>
    <w:p w14:paraId="45FDE955" w14:textId="1DE68B05" w:rsidR="007B4532" w:rsidRPr="00DE5F4D" w:rsidRDefault="007B4532" w:rsidP="00DE5F4D">
      <w:pPr>
        <w:pStyle w:val="Prrafodelista"/>
        <w:widowControl w:val="0"/>
        <w:numPr>
          <w:ilvl w:val="0"/>
          <w:numId w:val="29"/>
        </w:numPr>
        <w:spacing w:after="220"/>
        <w:jc w:val="both"/>
        <w:rPr>
          <w:rFonts w:ascii="Arial" w:hAnsi="Arial"/>
          <w:lang w:val="eu-ES"/>
        </w:rPr>
      </w:pPr>
      <w:r w:rsidRPr="00DE5F4D">
        <w:rPr>
          <w:rFonts w:ascii="Arial" w:hAnsi="Arial"/>
          <w:lang w:val="eu-ES"/>
        </w:rPr>
        <w:t>Ingurumeneko Eskala. Kontsultei erantzutea; jarduerak, ekipoak eta sistemak kontrolatzea eta ikuskatzea; laguntzak, dirulaguntzak, espedienteak, prestakuntza eta argitalpenak kudeatzea; txostenak lantzea eta ingurumeneko informazio-sistemak kudeatzea.</w:t>
      </w:r>
    </w:p>
    <w:p w14:paraId="38ED4C5A" w14:textId="7282C6FF" w:rsidR="007B4532" w:rsidRPr="00DE5F4D" w:rsidRDefault="007B4532" w:rsidP="00DE5F4D">
      <w:pPr>
        <w:pStyle w:val="Prrafodelista"/>
        <w:widowControl w:val="0"/>
        <w:numPr>
          <w:ilvl w:val="0"/>
          <w:numId w:val="29"/>
        </w:numPr>
        <w:spacing w:after="220"/>
        <w:jc w:val="both"/>
        <w:rPr>
          <w:rFonts w:ascii="Arial" w:hAnsi="Arial"/>
          <w:lang w:val="eu-ES"/>
        </w:rPr>
      </w:pPr>
      <w:r w:rsidRPr="00DE5F4D">
        <w:rPr>
          <w:rFonts w:ascii="Arial" w:hAnsi="Arial"/>
          <w:lang w:val="eu-ES"/>
        </w:rPr>
        <w:lastRenderedPageBreak/>
        <w:t>Estatistikako Eskala. Kontsultei erantzutea; estatistika-informazioaren bilketa kontrolatzea; azterlanak lantzea, informazioaren eta datu-baseen tratamendua kudeatzea eta informazio kualitatiboa interpretatzea.</w:t>
      </w:r>
    </w:p>
    <w:p w14:paraId="0296F6CF" w14:textId="2C25CC16" w:rsidR="007B4532" w:rsidRDefault="007B4532" w:rsidP="00DE5F4D">
      <w:pPr>
        <w:pStyle w:val="Prrafodelista"/>
        <w:widowControl w:val="0"/>
        <w:numPr>
          <w:ilvl w:val="0"/>
          <w:numId w:val="29"/>
        </w:numPr>
        <w:spacing w:after="220"/>
        <w:jc w:val="both"/>
        <w:rPr>
          <w:rFonts w:ascii="Arial" w:hAnsi="Arial"/>
          <w:lang w:val="eu-ES"/>
        </w:rPr>
      </w:pPr>
      <w:r w:rsidRPr="00DE5F4D">
        <w:rPr>
          <w:rFonts w:ascii="Arial" w:hAnsi="Arial"/>
          <w:lang w:val="eu-ES"/>
        </w:rPr>
        <w:t>Hizkuntza Normalkuntzako Eskala. Kontsultei erantzutea; dokumentazioa itzultzea; hizkuntza-eskakizunen jarraipena egitea; eta Euskara Planaren barruan jarduerak sustatzea.</w:t>
      </w:r>
    </w:p>
    <w:p w14:paraId="171CCAA0" w14:textId="77777777" w:rsidR="00382C14" w:rsidRPr="00382C14" w:rsidRDefault="00382C14" w:rsidP="00382C14">
      <w:pPr>
        <w:pStyle w:val="Prrafodelista"/>
        <w:widowControl w:val="0"/>
        <w:numPr>
          <w:ilvl w:val="0"/>
          <w:numId w:val="29"/>
        </w:numPr>
        <w:spacing w:after="220"/>
        <w:jc w:val="both"/>
        <w:rPr>
          <w:rFonts w:ascii="Arial" w:hAnsi="Arial"/>
          <w:lang w:val="eu-ES"/>
        </w:rPr>
      </w:pPr>
      <w:r w:rsidRPr="00382C14">
        <w:rPr>
          <w:rFonts w:ascii="Arial" w:hAnsi="Arial"/>
          <w:lang w:val="eu-ES"/>
        </w:rPr>
        <w:t>Lan Arriskuen Prebentzioko Eskala. Kontsultei erantzutea; arrisku-faktoreak identifikatzea; instalazioak ikuskatzea; txostenak lantzea; eta segurtasuneko eta lan-osasuneko espedienteak kudeatzea</w:t>
      </w:r>
    </w:p>
    <w:p w14:paraId="08D8367B" w14:textId="77777777" w:rsidR="00382C14" w:rsidRPr="00382C14" w:rsidRDefault="00382C14" w:rsidP="00382C14">
      <w:pPr>
        <w:pStyle w:val="Prrafodelista"/>
        <w:widowControl w:val="0"/>
        <w:numPr>
          <w:ilvl w:val="0"/>
          <w:numId w:val="29"/>
        </w:numPr>
        <w:spacing w:after="220"/>
        <w:jc w:val="both"/>
        <w:rPr>
          <w:rFonts w:ascii="Arial" w:hAnsi="Arial"/>
          <w:lang w:val="eu-ES"/>
        </w:rPr>
      </w:pPr>
      <w:r w:rsidRPr="00382C14">
        <w:rPr>
          <w:rFonts w:ascii="Arial" w:hAnsi="Arial"/>
          <w:lang w:val="eu-ES"/>
        </w:rPr>
        <w:t>Informazio Sistemetako Eskala. Kontsultei erantzutea; premiak identifikatzea eta kudeatzea; txostenak lantzea; aplikazioak kudeatzea eta ezartzea; segurtasuna eta kalitate-sistemak informazioko eta antolakuntzako sistemetan.</w:t>
      </w:r>
    </w:p>
    <w:p w14:paraId="74871C11" w14:textId="527F6308" w:rsidR="007B4532" w:rsidRDefault="007B4532" w:rsidP="00DE5F4D">
      <w:pPr>
        <w:pStyle w:val="Prrafodelista"/>
        <w:widowControl w:val="0"/>
        <w:numPr>
          <w:ilvl w:val="0"/>
          <w:numId w:val="29"/>
        </w:numPr>
        <w:spacing w:after="220"/>
        <w:jc w:val="both"/>
        <w:rPr>
          <w:rFonts w:ascii="Arial" w:hAnsi="Arial"/>
          <w:lang w:val="eu-ES"/>
        </w:rPr>
      </w:pPr>
      <w:r w:rsidRPr="00DE5F4D">
        <w:rPr>
          <w:rFonts w:ascii="Arial" w:hAnsi="Arial"/>
          <w:lang w:val="eu-ES"/>
        </w:rPr>
        <w:t>Laborategiko Eskala. Laginak aztertzea; tresneria kontrolatzea; eta laborategiarekin zerikusia duten txostenak eta protokoloak lantzea.</w:t>
      </w:r>
    </w:p>
    <w:p w14:paraId="31E788A2" w14:textId="045775AB" w:rsidR="00382C14" w:rsidRDefault="00382C14" w:rsidP="00382C14">
      <w:pPr>
        <w:pStyle w:val="Prrafodelista"/>
        <w:numPr>
          <w:ilvl w:val="0"/>
          <w:numId w:val="29"/>
        </w:numPr>
        <w:jc w:val="both"/>
        <w:rPr>
          <w:rFonts w:ascii="Arial" w:hAnsi="Arial"/>
          <w:lang w:val="eu-ES"/>
        </w:rPr>
      </w:pPr>
      <w:r w:rsidRPr="00382C14">
        <w:rPr>
          <w:rFonts w:ascii="Arial" w:hAnsi="Arial"/>
          <w:lang w:val="eu-ES"/>
        </w:rPr>
        <w:t>Itzulpengintzako Eskala. Kontsultei erantzutea; itzultzea eta itzulpenak gainbegiratzea.</w:t>
      </w:r>
    </w:p>
    <w:p w14:paraId="2A49DFB0" w14:textId="77777777" w:rsidR="00382C14" w:rsidRPr="00382C14" w:rsidRDefault="00382C14" w:rsidP="00382C14">
      <w:pPr>
        <w:pStyle w:val="Prrafodelista"/>
        <w:ind w:left="785"/>
        <w:jc w:val="both"/>
        <w:rPr>
          <w:rFonts w:ascii="Arial" w:hAnsi="Arial"/>
          <w:lang w:val="eu-ES"/>
        </w:rPr>
      </w:pPr>
    </w:p>
    <w:p w14:paraId="7E4CB335" w14:textId="1D29EA09" w:rsidR="007B4532" w:rsidRPr="00DE5F4D" w:rsidRDefault="007B4532" w:rsidP="00DE5F4D">
      <w:pPr>
        <w:pStyle w:val="Prrafodelista"/>
        <w:widowControl w:val="0"/>
        <w:numPr>
          <w:ilvl w:val="0"/>
          <w:numId w:val="29"/>
        </w:numPr>
        <w:spacing w:after="220"/>
        <w:jc w:val="both"/>
        <w:rPr>
          <w:rFonts w:ascii="Arial" w:hAnsi="Arial"/>
          <w:lang w:val="eu-ES"/>
        </w:rPr>
      </w:pPr>
      <w:r w:rsidRPr="00DE5F4D">
        <w:rPr>
          <w:rFonts w:ascii="Arial" w:hAnsi="Arial"/>
          <w:lang w:val="eu-ES"/>
        </w:rPr>
        <w:t>Nekazaritzako eta Abeltzaintzako Sektoreko Eskala. Kontsultei erantzutea; mintegiko hazien eta landareen arloko ikuskapenak kudeatzea; jarduerak ikuskatzea, produktuak kontrolatzea eta nekazaritzako elikagaien enpresak homologatzea; azterlanak eta txostenak lantzea; erregistroak, erroldak eta zehapen-espedienteak kudeatzea; bai eta Nekazaritzako Ingeniari Tekniko lanbidean berariaz araututako funtzioak ere.</w:t>
      </w:r>
    </w:p>
    <w:p w14:paraId="5F83F2E9" w14:textId="2026ADA2" w:rsidR="007B4532" w:rsidRDefault="007B4532" w:rsidP="00DE5F4D">
      <w:pPr>
        <w:pStyle w:val="Prrafodelista"/>
        <w:widowControl w:val="0"/>
        <w:numPr>
          <w:ilvl w:val="0"/>
          <w:numId w:val="29"/>
        </w:numPr>
        <w:spacing w:after="220"/>
        <w:jc w:val="both"/>
        <w:rPr>
          <w:rFonts w:ascii="Arial" w:hAnsi="Arial"/>
          <w:lang w:val="eu-ES"/>
        </w:rPr>
      </w:pPr>
      <w:r w:rsidRPr="00DE5F4D">
        <w:rPr>
          <w:rFonts w:ascii="Arial" w:hAnsi="Arial"/>
          <w:lang w:val="eu-ES"/>
        </w:rPr>
        <w:t>Arreta Soziolaboraleko Eskala. Kontsultei erantzutea; txostenak lantzea; gizarte-gaietako laguntzak, dirulaguntzak eta erabakiak kudeatzea.</w:t>
      </w:r>
    </w:p>
    <w:p w14:paraId="6EF98262" w14:textId="77777777" w:rsidR="00382C14" w:rsidRPr="00382C14" w:rsidRDefault="00382C14" w:rsidP="00382C14">
      <w:pPr>
        <w:pStyle w:val="Prrafodelista"/>
        <w:widowControl w:val="0"/>
        <w:numPr>
          <w:ilvl w:val="0"/>
          <w:numId w:val="29"/>
        </w:numPr>
        <w:spacing w:after="220"/>
        <w:jc w:val="both"/>
        <w:rPr>
          <w:rFonts w:ascii="Arial" w:hAnsi="Arial"/>
          <w:lang w:val="eu-ES"/>
        </w:rPr>
      </w:pPr>
      <w:r w:rsidRPr="00382C14">
        <w:rPr>
          <w:rFonts w:ascii="Arial" w:hAnsi="Arial"/>
          <w:lang w:val="eu-ES"/>
        </w:rPr>
        <w:t>Larrialdietako eta Meteorologiako Eskala. Kontsultei erantzutea; babes zibileko segurtasun-sistemak ikuskatzea eta entseguetan eta simulakroetan parte hartzea ere.</w:t>
      </w:r>
    </w:p>
    <w:p w14:paraId="5202125B" w14:textId="77777777" w:rsidR="00DE5F4D" w:rsidRDefault="00DE5F4D" w:rsidP="00DE5F4D">
      <w:pPr>
        <w:widowControl w:val="0"/>
        <w:spacing w:after="220"/>
        <w:ind w:firstLine="425"/>
        <w:jc w:val="both"/>
        <w:rPr>
          <w:rFonts w:ascii="Arial" w:hAnsi="Arial"/>
          <w:sz w:val="22"/>
          <w:szCs w:val="22"/>
          <w:lang w:val="eu-ES"/>
        </w:rPr>
      </w:pPr>
      <w:bookmarkStart w:id="2" w:name="_GoBack"/>
      <w:bookmarkEnd w:id="2"/>
    </w:p>
    <w:p w14:paraId="640ABBD2" w14:textId="7D3E16EA" w:rsidR="007B4532" w:rsidRPr="007B4532" w:rsidRDefault="007B4532" w:rsidP="00FE6D27">
      <w:pPr>
        <w:widowControl w:val="0"/>
        <w:spacing w:after="220"/>
        <w:rPr>
          <w:rFonts w:ascii="Arial" w:hAnsi="Arial"/>
          <w:sz w:val="22"/>
          <w:szCs w:val="22"/>
          <w:lang w:val="eu-ES"/>
        </w:rPr>
      </w:pPr>
      <w:r w:rsidRPr="007B4532">
        <w:rPr>
          <w:rFonts w:ascii="Arial" w:hAnsi="Arial"/>
          <w:sz w:val="22"/>
          <w:szCs w:val="22"/>
          <w:lang w:val="eu-ES"/>
        </w:rPr>
        <w:t>5. artikulua Laguntzaile Teknikoen Kidegoaren eskalen funtzioak.</w:t>
      </w:r>
    </w:p>
    <w:p w14:paraId="5EEC2F7F" w14:textId="77777777" w:rsidR="00C92575" w:rsidRDefault="00C92575" w:rsidP="00FE6D27">
      <w:pPr>
        <w:widowControl w:val="0"/>
        <w:spacing w:after="220"/>
        <w:jc w:val="both"/>
        <w:rPr>
          <w:rFonts w:ascii="Arial" w:hAnsi="Arial"/>
          <w:sz w:val="22"/>
          <w:szCs w:val="22"/>
          <w:lang w:val="eu-ES"/>
        </w:rPr>
      </w:pPr>
    </w:p>
    <w:p w14:paraId="0AD445B4" w14:textId="18AA78E2" w:rsidR="007B4532" w:rsidRPr="007B4532" w:rsidRDefault="007B4532" w:rsidP="00FE6D27">
      <w:pPr>
        <w:widowControl w:val="0"/>
        <w:spacing w:after="220"/>
        <w:jc w:val="both"/>
        <w:rPr>
          <w:rFonts w:ascii="Arial" w:hAnsi="Arial"/>
          <w:sz w:val="22"/>
          <w:szCs w:val="22"/>
          <w:lang w:val="eu-ES"/>
        </w:rPr>
      </w:pPr>
      <w:r w:rsidRPr="007B4532">
        <w:rPr>
          <w:rFonts w:ascii="Arial" w:hAnsi="Arial"/>
          <w:sz w:val="22"/>
          <w:szCs w:val="22"/>
          <w:lang w:val="eu-ES"/>
        </w:rPr>
        <w:t>Hauek dira B taldera atxikitako Laguntzaile Teknikoen Kidegoaren eskalen funtzio adierazgarrienak:</w:t>
      </w:r>
    </w:p>
    <w:p w14:paraId="0C82B8C6" w14:textId="2C591A50" w:rsidR="007B4532" w:rsidRPr="00FE6D27" w:rsidRDefault="007B4532" w:rsidP="00FE6D27">
      <w:pPr>
        <w:pStyle w:val="Prrafodelista"/>
        <w:widowControl w:val="0"/>
        <w:numPr>
          <w:ilvl w:val="0"/>
          <w:numId w:val="31"/>
        </w:numPr>
        <w:spacing w:after="220"/>
        <w:jc w:val="both"/>
        <w:rPr>
          <w:rFonts w:ascii="Arial" w:hAnsi="Arial"/>
          <w:lang w:val="eu-ES"/>
        </w:rPr>
      </w:pPr>
      <w:r w:rsidRPr="00FE6D27">
        <w:rPr>
          <w:rFonts w:ascii="Arial" w:hAnsi="Arial"/>
          <w:lang w:val="eu-ES"/>
        </w:rPr>
        <w:t>Kudeaketa Informatikako Eskala. Fitxategiak, erregistroak, dokumentu normalizatuak, txantiloiak eta administrazio-formularioak eguneratzea, izapidetzea eta gordetzea; datu-baseak elikatzea; datuak lantzea eta hornitzea azterlan, txosten eta estatistiketarako; sistema informatikoak eta aplikazioak instalatzea, kudeatzea eta gordetzea.</w:t>
      </w:r>
    </w:p>
    <w:p w14:paraId="0DF7481E" w14:textId="53D74876" w:rsidR="007B4532" w:rsidRPr="00FE6D27" w:rsidRDefault="007B4532" w:rsidP="00FE6D27">
      <w:pPr>
        <w:pStyle w:val="Prrafodelista"/>
        <w:widowControl w:val="0"/>
        <w:numPr>
          <w:ilvl w:val="0"/>
          <w:numId w:val="31"/>
        </w:numPr>
        <w:spacing w:after="220"/>
        <w:jc w:val="both"/>
        <w:rPr>
          <w:rFonts w:ascii="Arial" w:hAnsi="Arial"/>
          <w:lang w:val="eu-ES"/>
        </w:rPr>
      </w:pPr>
      <w:r w:rsidRPr="00FE6D27">
        <w:rPr>
          <w:rFonts w:ascii="Arial" w:hAnsi="Arial"/>
          <w:lang w:val="eu-ES"/>
        </w:rPr>
        <w:t>Obren eta Instalazioen Delineazioko Eskala. Neurketak eta planoak lantzea eta egiaztatzea; eraikuntzako, obretako eta instalazioetako informazioa eta dokumentazioa eskatzea, biltzea eta kudeatzea.</w:t>
      </w:r>
    </w:p>
    <w:p w14:paraId="6296659D" w14:textId="1B5EE7ED" w:rsidR="007B4532" w:rsidRPr="00FE6D27" w:rsidRDefault="007B4532" w:rsidP="00FE6D27">
      <w:pPr>
        <w:pStyle w:val="Prrafodelista"/>
        <w:widowControl w:val="0"/>
        <w:numPr>
          <w:ilvl w:val="0"/>
          <w:numId w:val="31"/>
        </w:numPr>
        <w:spacing w:after="220"/>
        <w:jc w:val="both"/>
        <w:rPr>
          <w:rFonts w:ascii="Arial" w:hAnsi="Arial"/>
          <w:lang w:val="eu-ES"/>
        </w:rPr>
      </w:pPr>
      <w:r w:rsidRPr="00FE6D27">
        <w:rPr>
          <w:rFonts w:ascii="Arial" w:hAnsi="Arial"/>
          <w:lang w:val="eu-ES"/>
        </w:rPr>
        <w:t>Laborategiko eta Osasun eta Ingurumen Ikuskaritzako Eskala. Laginak hartzea eta laborategian aztertzea; ekipoen mantentze-lana eta materialen kudeaketa; jarduerak ikuskatzea eta neurketak lantzea ingurumenaren arloan.</w:t>
      </w:r>
    </w:p>
    <w:p w14:paraId="3EC51326" w14:textId="744672D2" w:rsidR="007B4532" w:rsidRPr="00FE6D27" w:rsidRDefault="007B4532" w:rsidP="00FE6D27">
      <w:pPr>
        <w:pStyle w:val="Prrafodelista"/>
        <w:widowControl w:val="0"/>
        <w:numPr>
          <w:ilvl w:val="0"/>
          <w:numId w:val="31"/>
        </w:numPr>
        <w:spacing w:after="220"/>
        <w:jc w:val="both"/>
        <w:rPr>
          <w:rFonts w:ascii="Arial" w:hAnsi="Arial"/>
          <w:lang w:val="eu-ES"/>
        </w:rPr>
      </w:pPr>
      <w:r w:rsidRPr="00FE6D27">
        <w:rPr>
          <w:rFonts w:ascii="Arial" w:hAnsi="Arial"/>
          <w:lang w:val="eu-ES"/>
        </w:rPr>
        <w:lastRenderedPageBreak/>
        <w:t>Hazien Eskala. Mintegiko hazien eta landareen arloan jarduerak ikuskatzea; laginak hartzea eta laborategian aztertzea, eta datuak erregistratzea; informazioa eta dokumentazioa kudeatzea.</w:t>
      </w:r>
    </w:p>
    <w:p w14:paraId="297C6DDA" w14:textId="317B0EBA" w:rsidR="007B4532" w:rsidRPr="00FE6D27" w:rsidRDefault="007B4532" w:rsidP="00FE6D27">
      <w:pPr>
        <w:pStyle w:val="Prrafodelista"/>
        <w:widowControl w:val="0"/>
        <w:numPr>
          <w:ilvl w:val="0"/>
          <w:numId w:val="31"/>
        </w:numPr>
        <w:spacing w:after="220"/>
        <w:jc w:val="both"/>
        <w:rPr>
          <w:rFonts w:ascii="Arial" w:hAnsi="Arial"/>
          <w:lang w:val="eu-ES"/>
        </w:rPr>
      </w:pPr>
      <w:r w:rsidRPr="00FE6D27">
        <w:rPr>
          <w:rFonts w:ascii="Arial" w:hAnsi="Arial"/>
          <w:lang w:val="eu-ES"/>
        </w:rPr>
        <w:t>Arrantzako Eskala. Arrantzako jarduerak ikuskatzea; laginak hartzea eta aztertzea, eta datuak erregistratzea; informazioa eta dokumentazioa kudeatzea.</w:t>
      </w:r>
    </w:p>
    <w:p w14:paraId="2F78A2B7" w14:textId="77777777" w:rsidR="00FE6D27" w:rsidRDefault="00FE6D27" w:rsidP="007B4532">
      <w:pPr>
        <w:widowControl w:val="0"/>
        <w:spacing w:after="220"/>
        <w:ind w:firstLine="425"/>
        <w:rPr>
          <w:rFonts w:ascii="Arial" w:hAnsi="Arial"/>
          <w:sz w:val="22"/>
          <w:szCs w:val="22"/>
          <w:lang w:val="eu-ES"/>
        </w:rPr>
      </w:pPr>
    </w:p>
    <w:p w14:paraId="258EFDE4" w14:textId="1B8CD50F" w:rsidR="007B4532" w:rsidRDefault="007B4532" w:rsidP="00FE6D27">
      <w:pPr>
        <w:widowControl w:val="0"/>
        <w:spacing w:after="220"/>
        <w:rPr>
          <w:rFonts w:ascii="Arial" w:hAnsi="Arial"/>
          <w:sz w:val="22"/>
          <w:szCs w:val="22"/>
          <w:lang w:val="eu-ES"/>
        </w:rPr>
      </w:pPr>
      <w:r w:rsidRPr="007B4532">
        <w:rPr>
          <w:rFonts w:ascii="Arial" w:hAnsi="Arial"/>
          <w:sz w:val="22"/>
          <w:szCs w:val="22"/>
          <w:lang w:val="eu-ES"/>
        </w:rPr>
        <w:t>6. artikulua Espezialitateen sorrera.</w:t>
      </w:r>
    </w:p>
    <w:p w14:paraId="79AEE86B" w14:textId="77777777" w:rsidR="007B4532" w:rsidRPr="007B4532" w:rsidRDefault="007B4532" w:rsidP="00FE6D27">
      <w:pPr>
        <w:widowControl w:val="0"/>
        <w:spacing w:after="220"/>
        <w:rPr>
          <w:rFonts w:ascii="Arial" w:hAnsi="Arial"/>
          <w:sz w:val="22"/>
          <w:szCs w:val="22"/>
          <w:lang w:val="eu-ES"/>
        </w:rPr>
      </w:pPr>
      <w:r w:rsidRPr="007B4532">
        <w:rPr>
          <w:rFonts w:ascii="Arial" w:hAnsi="Arial"/>
          <w:sz w:val="22"/>
          <w:szCs w:val="22"/>
          <w:lang w:val="eu-ES"/>
        </w:rPr>
        <w:t>1. Eusko Jaurlaritzak espezialitateak sortu, aldatu, bateratu edo ezabatu ahal izango ditu.</w:t>
      </w:r>
    </w:p>
    <w:p w14:paraId="461753D8" w14:textId="77777777" w:rsidR="007B4532" w:rsidRPr="007B4532" w:rsidRDefault="007B4532" w:rsidP="00FE6D27">
      <w:pPr>
        <w:widowControl w:val="0"/>
        <w:spacing w:after="220"/>
        <w:rPr>
          <w:rFonts w:ascii="Arial" w:hAnsi="Arial"/>
          <w:sz w:val="22"/>
          <w:szCs w:val="22"/>
          <w:lang w:val="eu-ES"/>
        </w:rPr>
      </w:pPr>
      <w:r w:rsidRPr="007B4532">
        <w:rPr>
          <w:rFonts w:ascii="Arial" w:hAnsi="Arial"/>
          <w:sz w:val="22"/>
          <w:szCs w:val="22"/>
          <w:lang w:val="eu-ES"/>
        </w:rPr>
        <w:t>2. Espezialitatea sortzeko dekretuan ezarriko dira:</w:t>
      </w:r>
    </w:p>
    <w:p w14:paraId="07F872CB" w14:textId="77777777" w:rsidR="007B4532" w:rsidRPr="007B4532" w:rsidRDefault="007B4532" w:rsidP="007B4532">
      <w:pPr>
        <w:widowControl w:val="0"/>
        <w:spacing w:after="220"/>
        <w:ind w:firstLine="425"/>
        <w:rPr>
          <w:rFonts w:ascii="Arial" w:hAnsi="Arial"/>
          <w:sz w:val="22"/>
          <w:szCs w:val="22"/>
          <w:lang w:val="eu-ES"/>
        </w:rPr>
      </w:pPr>
      <w:r w:rsidRPr="007B4532">
        <w:rPr>
          <w:rFonts w:ascii="Arial" w:hAnsi="Arial"/>
          <w:sz w:val="22"/>
          <w:szCs w:val="22"/>
          <w:lang w:val="eu-ES"/>
        </w:rPr>
        <w:t>a)</w:t>
      </w:r>
      <w:r w:rsidRPr="007B4532">
        <w:rPr>
          <w:rFonts w:ascii="Arial" w:hAnsi="Arial"/>
          <w:sz w:val="22"/>
          <w:szCs w:val="22"/>
          <w:lang w:val="eu-ES"/>
        </w:rPr>
        <w:tab/>
        <w:t>Espezialitatearen izena.</w:t>
      </w:r>
    </w:p>
    <w:p w14:paraId="615889BF" w14:textId="77777777" w:rsidR="007B4532" w:rsidRPr="007B4532" w:rsidRDefault="007B4532" w:rsidP="007B4532">
      <w:pPr>
        <w:widowControl w:val="0"/>
        <w:spacing w:after="220"/>
        <w:ind w:firstLine="425"/>
        <w:rPr>
          <w:rFonts w:ascii="Arial" w:hAnsi="Arial"/>
          <w:sz w:val="22"/>
          <w:szCs w:val="22"/>
          <w:lang w:val="eu-ES"/>
        </w:rPr>
      </w:pPr>
      <w:r w:rsidRPr="007B4532">
        <w:rPr>
          <w:rFonts w:ascii="Arial" w:hAnsi="Arial"/>
          <w:sz w:val="22"/>
          <w:szCs w:val="22"/>
          <w:lang w:val="eu-ES"/>
        </w:rPr>
        <w:t>b)</w:t>
      </w:r>
      <w:r w:rsidRPr="007B4532">
        <w:rPr>
          <w:rFonts w:ascii="Arial" w:hAnsi="Arial"/>
          <w:sz w:val="22"/>
          <w:szCs w:val="22"/>
          <w:lang w:val="eu-ES"/>
        </w:rPr>
        <w:tab/>
        <w:t>Espezialitatea lortzeko prozedurak eta, hala egokituz gero, galtzekoa.</w:t>
      </w:r>
    </w:p>
    <w:p w14:paraId="1CA9407A" w14:textId="77777777" w:rsidR="007B4532" w:rsidRPr="007B4532" w:rsidRDefault="007B4532" w:rsidP="007B4532">
      <w:pPr>
        <w:widowControl w:val="0"/>
        <w:spacing w:after="220"/>
        <w:ind w:firstLine="425"/>
        <w:rPr>
          <w:rFonts w:ascii="Arial" w:hAnsi="Arial"/>
          <w:sz w:val="22"/>
          <w:szCs w:val="22"/>
          <w:lang w:val="eu-ES"/>
        </w:rPr>
      </w:pPr>
      <w:r w:rsidRPr="007B4532">
        <w:rPr>
          <w:rFonts w:ascii="Arial" w:hAnsi="Arial"/>
          <w:sz w:val="22"/>
          <w:szCs w:val="22"/>
          <w:lang w:val="eu-ES"/>
        </w:rPr>
        <w:t>c)</w:t>
      </w:r>
      <w:r w:rsidRPr="007B4532">
        <w:rPr>
          <w:rFonts w:ascii="Arial" w:hAnsi="Arial"/>
          <w:sz w:val="22"/>
          <w:szCs w:val="22"/>
          <w:lang w:val="eu-ES"/>
        </w:rPr>
        <w:tab/>
        <w:t>Espezialitateari atxikitako lanpostuetan egikarituko diren funtzioak.</w:t>
      </w:r>
    </w:p>
    <w:p w14:paraId="719E6D10" w14:textId="77777777" w:rsidR="00FE6D27" w:rsidRDefault="00FE6D27" w:rsidP="007B4532">
      <w:pPr>
        <w:widowControl w:val="0"/>
        <w:spacing w:after="220"/>
        <w:ind w:firstLine="425"/>
        <w:rPr>
          <w:rFonts w:ascii="Arial" w:hAnsi="Arial"/>
          <w:sz w:val="22"/>
          <w:szCs w:val="22"/>
          <w:lang w:val="eu-ES"/>
        </w:rPr>
      </w:pPr>
    </w:p>
    <w:p w14:paraId="241B44DD" w14:textId="5CB27059" w:rsidR="007B4532" w:rsidRDefault="007B4532" w:rsidP="00FE6D27">
      <w:pPr>
        <w:widowControl w:val="0"/>
        <w:spacing w:after="220"/>
        <w:rPr>
          <w:rFonts w:ascii="Arial" w:hAnsi="Arial"/>
          <w:sz w:val="22"/>
          <w:szCs w:val="22"/>
          <w:lang w:val="eu-ES"/>
        </w:rPr>
      </w:pPr>
      <w:r w:rsidRPr="007B4532">
        <w:rPr>
          <w:rFonts w:ascii="Arial" w:hAnsi="Arial"/>
          <w:sz w:val="22"/>
          <w:szCs w:val="22"/>
          <w:lang w:val="eu-ES"/>
        </w:rPr>
        <w:t>7. artikulua Espezialitateak lortzea.</w:t>
      </w:r>
    </w:p>
    <w:p w14:paraId="452DA322" w14:textId="61523053" w:rsidR="007B4532" w:rsidRPr="007B4532" w:rsidRDefault="00FE6D27" w:rsidP="00FE6D27">
      <w:pPr>
        <w:widowControl w:val="0"/>
        <w:spacing w:after="220"/>
        <w:rPr>
          <w:rFonts w:ascii="Arial" w:hAnsi="Arial"/>
          <w:sz w:val="22"/>
          <w:szCs w:val="22"/>
          <w:lang w:val="eu-ES"/>
        </w:rPr>
      </w:pPr>
      <w:r>
        <w:rPr>
          <w:rFonts w:ascii="Arial" w:hAnsi="Arial"/>
          <w:sz w:val="22"/>
          <w:szCs w:val="22"/>
          <w:lang w:val="eu-ES"/>
        </w:rPr>
        <w:t xml:space="preserve">1. </w:t>
      </w:r>
      <w:r w:rsidR="007B4532" w:rsidRPr="007B4532">
        <w:rPr>
          <w:rFonts w:ascii="Arial" w:hAnsi="Arial"/>
          <w:sz w:val="22"/>
          <w:szCs w:val="22"/>
          <w:lang w:val="eu-ES"/>
        </w:rPr>
        <w:t>Espezialitateak hauen bitartez lortu ahal izango dira:</w:t>
      </w:r>
    </w:p>
    <w:p w14:paraId="02D828D2" w14:textId="77777777" w:rsidR="007B4532" w:rsidRPr="007B4532" w:rsidRDefault="007B4532" w:rsidP="00FE6D27">
      <w:pPr>
        <w:widowControl w:val="0"/>
        <w:spacing w:after="220"/>
        <w:ind w:left="425"/>
        <w:jc w:val="both"/>
        <w:rPr>
          <w:rFonts w:ascii="Arial" w:hAnsi="Arial"/>
          <w:sz w:val="22"/>
          <w:szCs w:val="22"/>
          <w:lang w:val="eu-ES"/>
        </w:rPr>
      </w:pPr>
      <w:r w:rsidRPr="007B4532">
        <w:rPr>
          <w:rFonts w:ascii="Arial" w:hAnsi="Arial"/>
          <w:sz w:val="22"/>
          <w:szCs w:val="22"/>
          <w:lang w:val="eu-ES"/>
        </w:rPr>
        <w:t>a)</w:t>
      </w:r>
      <w:r w:rsidRPr="007B4532">
        <w:rPr>
          <w:rFonts w:ascii="Arial" w:hAnsi="Arial"/>
          <w:sz w:val="22"/>
          <w:szCs w:val="22"/>
          <w:lang w:val="eu-ES"/>
        </w:rPr>
        <w:tab/>
        <w:t>Hautaketa-prozesu bat, berariaz deitutakoa edo espezialitateari dagokion eskalara sartu ahal izateko deialdi orokor baten barruan.</w:t>
      </w:r>
    </w:p>
    <w:p w14:paraId="39A2AF1F" w14:textId="77777777" w:rsidR="007B4532" w:rsidRPr="007B4532" w:rsidRDefault="007B4532" w:rsidP="007B4532">
      <w:pPr>
        <w:widowControl w:val="0"/>
        <w:spacing w:after="220"/>
        <w:ind w:firstLine="425"/>
        <w:rPr>
          <w:rFonts w:ascii="Arial" w:hAnsi="Arial"/>
          <w:sz w:val="22"/>
          <w:szCs w:val="22"/>
          <w:lang w:val="eu-ES"/>
        </w:rPr>
      </w:pPr>
      <w:r w:rsidRPr="007B4532">
        <w:rPr>
          <w:rFonts w:ascii="Arial" w:hAnsi="Arial"/>
          <w:sz w:val="22"/>
          <w:szCs w:val="22"/>
          <w:lang w:val="eu-ES"/>
        </w:rPr>
        <w:t>b)</w:t>
      </w:r>
      <w:r w:rsidRPr="007B4532">
        <w:rPr>
          <w:rFonts w:ascii="Arial" w:hAnsi="Arial"/>
          <w:sz w:val="22"/>
          <w:szCs w:val="22"/>
          <w:lang w:val="eu-ES"/>
        </w:rPr>
        <w:tab/>
        <w:t>Espezialitatearen eremuan prestakuntza espezifikoa egiaztatzea.</w:t>
      </w:r>
    </w:p>
    <w:p w14:paraId="3124FFE6" w14:textId="77777777" w:rsidR="007B4532" w:rsidRPr="007B4532" w:rsidRDefault="007B4532" w:rsidP="007B4532">
      <w:pPr>
        <w:widowControl w:val="0"/>
        <w:spacing w:after="220"/>
        <w:ind w:firstLine="425"/>
        <w:rPr>
          <w:rFonts w:ascii="Arial" w:hAnsi="Arial"/>
          <w:sz w:val="22"/>
          <w:szCs w:val="22"/>
          <w:lang w:val="eu-ES"/>
        </w:rPr>
      </w:pPr>
      <w:r w:rsidRPr="007B4532">
        <w:rPr>
          <w:rFonts w:ascii="Arial" w:hAnsi="Arial"/>
          <w:sz w:val="22"/>
          <w:szCs w:val="22"/>
          <w:lang w:val="eu-ES"/>
        </w:rPr>
        <w:t>c)</w:t>
      </w:r>
      <w:r w:rsidRPr="007B4532">
        <w:rPr>
          <w:rFonts w:ascii="Arial" w:hAnsi="Arial"/>
          <w:sz w:val="22"/>
          <w:szCs w:val="22"/>
          <w:lang w:val="eu-ES"/>
        </w:rPr>
        <w:tab/>
        <w:t>Beste prozedura objektibo batzuk.</w:t>
      </w:r>
    </w:p>
    <w:p w14:paraId="7379D78B" w14:textId="1D1707F5" w:rsidR="007B4532" w:rsidRPr="007B4532" w:rsidRDefault="00FE6D27" w:rsidP="00FE6D27">
      <w:pPr>
        <w:widowControl w:val="0"/>
        <w:spacing w:after="220"/>
        <w:rPr>
          <w:rFonts w:ascii="Arial" w:hAnsi="Arial"/>
          <w:sz w:val="22"/>
          <w:szCs w:val="22"/>
          <w:lang w:val="eu-ES"/>
        </w:rPr>
      </w:pPr>
      <w:r>
        <w:rPr>
          <w:rFonts w:ascii="Arial" w:hAnsi="Arial"/>
          <w:sz w:val="22"/>
          <w:szCs w:val="22"/>
          <w:lang w:val="eu-ES"/>
        </w:rPr>
        <w:t xml:space="preserve">2. </w:t>
      </w:r>
      <w:r w:rsidR="007B4532" w:rsidRPr="007B4532">
        <w:rPr>
          <w:rFonts w:ascii="Arial" w:hAnsi="Arial"/>
          <w:sz w:val="22"/>
          <w:szCs w:val="22"/>
          <w:lang w:val="eu-ES"/>
        </w:rPr>
        <w:t>Espezialitatea lortu dela egiaztatuko da enplegu publikoan eskumena duen sailburuaren agindu bidez.</w:t>
      </w:r>
    </w:p>
    <w:p w14:paraId="1741FE23" w14:textId="77777777" w:rsidR="00FE6D27" w:rsidRDefault="00FE6D27" w:rsidP="007B4532">
      <w:pPr>
        <w:widowControl w:val="0"/>
        <w:spacing w:after="220"/>
        <w:ind w:firstLine="425"/>
        <w:rPr>
          <w:rFonts w:ascii="Arial" w:hAnsi="Arial"/>
          <w:sz w:val="22"/>
          <w:szCs w:val="22"/>
          <w:lang w:val="eu-ES"/>
        </w:rPr>
      </w:pPr>
      <w:bookmarkStart w:id="3" w:name="_Toc24983339"/>
    </w:p>
    <w:p w14:paraId="244EEA28" w14:textId="70696B30" w:rsidR="007B4532" w:rsidRPr="007B4532" w:rsidRDefault="007B4532" w:rsidP="00FE6D27">
      <w:pPr>
        <w:widowControl w:val="0"/>
        <w:spacing w:after="220"/>
        <w:rPr>
          <w:rFonts w:ascii="Arial" w:hAnsi="Arial"/>
          <w:sz w:val="22"/>
          <w:szCs w:val="22"/>
          <w:lang w:val="eu-ES"/>
        </w:rPr>
      </w:pPr>
      <w:r w:rsidRPr="007B4532">
        <w:rPr>
          <w:rFonts w:ascii="Arial" w:hAnsi="Arial"/>
          <w:sz w:val="22"/>
          <w:szCs w:val="22"/>
          <w:lang w:val="eu-ES"/>
        </w:rPr>
        <w:t xml:space="preserve">8. artikulua </w:t>
      </w:r>
      <w:bookmarkEnd w:id="3"/>
      <w:r w:rsidRPr="007B4532">
        <w:rPr>
          <w:rFonts w:ascii="Arial" w:hAnsi="Arial"/>
          <w:sz w:val="22"/>
          <w:szCs w:val="22"/>
          <w:lang w:val="eu-ES"/>
        </w:rPr>
        <w:t>Berdintasunaren espezialitatearen sorrera eta funtzioak.</w:t>
      </w:r>
    </w:p>
    <w:p w14:paraId="0279C159" w14:textId="6E9A1476" w:rsidR="007B4532" w:rsidRPr="007B4532" w:rsidRDefault="00FE6D27" w:rsidP="00FE6D27">
      <w:pPr>
        <w:widowControl w:val="0"/>
        <w:spacing w:after="220"/>
        <w:jc w:val="both"/>
        <w:rPr>
          <w:rFonts w:ascii="Arial" w:hAnsi="Arial"/>
          <w:sz w:val="22"/>
          <w:szCs w:val="22"/>
          <w:lang w:val="eu-ES"/>
        </w:rPr>
      </w:pPr>
      <w:r>
        <w:rPr>
          <w:rFonts w:ascii="Arial" w:hAnsi="Arial"/>
          <w:sz w:val="22"/>
          <w:szCs w:val="22"/>
          <w:lang w:val="eu-ES"/>
        </w:rPr>
        <w:t xml:space="preserve">1. </w:t>
      </w:r>
      <w:r w:rsidR="007B4532" w:rsidRPr="007B4532">
        <w:rPr>
          <w:rFonts w:ascii="Arial" w:hAnsi="Arial"/>
          <w:sz w:val="22"/>
          <w:szCs w:val="22"/>
          <w:lang w:val="eu-ES"/>
        </w:rPr>
        <w:t>Berdintasunaren espezialitatea sortzen da. Espezialitate hau Administrazioaren Goi Mailako Kidegoaren Administrazioaren eskalari eta Administrazio Kudeaketaren Kidegoaren Administrazio Kudeaketaren eskalari atxikiko zaie.</w:t>
      </w:r>
    </w:p>
    <w:p w14:paraId="13FB2B62" w14:textId="147C2737" w:rsidR="007B4532" w:rsidRDefault="00FE6D27" w:rsidP="00FE6D27">
      <w:pPr>
        <w:widowControl w:val="0"/>
        <w:spacing w:after="220"/>
        <w:jc w:val="both"/>
        <w:rPr>
          <w:rFonts w:ascii="Arial" w:hAnsi="Arial"/>
          <w:sz w:val="22"/>
          <w:szCs w:val="22"/>
          <w:lang w:val="eu-ES"/>
        </w:rPr>
      </w:pPr>
      <w:r>
        <w:rPr>
          <w:rFonts w:ascii="Arial" w:hAnsi="Arial"/>
          <w:sz w:val="22"/>
          <w:szCs w:val="22"/>
          <w:lang w:val="eu-ES"/>
        </w:rPr>
        <w:t xml:space="preserve">2. </w:t>
      </w:r>
      <w:r w:rsidR="007B4532" w:rsidRPr="007B4532">
        <w:rPr>
          <w:rFonts w:ascii="Arial" w:hAnsi="Arial"/>
          <w:sz w:val="22"/>
          <w:szCs w:val="22"/>
          <w:lang w:val="eu-ES"/>
        </w:rPr>
        <w:t>Espezialitatea eskuratzen dutenek programak sustatu eta diseinatuko dituzte, eta berdintasunaren eremuan otsailaren 18ko 4/2005 Legean aurreikusitako aholkularitza teknikoa emango dute.</w:t>
      </w:r>
    </w:p>
    <w:p w14:paraId="7003FA80" w14:textId="77777777" w:rsidR="00FE6D27" w:rsidRPr="007B4532" w:rsidRDefault="00FE6D27" w:rsidP="00FE6D27">
      <w:pPr>
        <w:widowControl w:val="0"/>
        <w:spacing w:after="220"/>
        <w:ind w:left="425"/>
        <w:jc w:val="both"/>
        <w:rPr>
          <w:rFonts w:ascii="Arial" w:hAnsi="Arial"/>
          <w:sz w:val="22"/>
          <w:szCs w:val="22"/>
          <w:lang w:val="eu-ES"/>
        </w:rPr>
      </w:pPr>
    </w:p>
    <w:p w14:paraId="25BBFCFD" w14:textId="77777777" w:rsidR="007B4532" w:rsidRPr="007B4532" w:rsidRDefault="007B4532" w:rsidP="00FE6D27">
      <w:pPr>
        <w:widowControl w:val="0"/>
        <w:spacing w:after="220"/>
        <w:rPr>
          <w:rFonts w:ascii="Arial" w:hAnsi="Arial"/>
          <w:sz w:val="22"/>
          <w:szCs w:val="22"/>
          <w:lang w:val="eu-ES"/>
        </w:rPr>
      </w:pPr>
      <w:r w:rsidRPr="007B4532">
        <w:rPr>
          <w:rFonts w:ascii="Arial" w:hAnsi="Arial"/>
          <w:sz w:val="22"/>
          <w:szCs w:val="22"/>
          <w:lang w:val="eu-ES"/>
        </w:rPr>
        <w:t>9. artikulua Berdintasunaren espezialitatea lortzea.</w:t>
      </w:r>
    </w:p>
    <w:p w14:paraId="37E52ABC" w14:textId="45A0B594" w:rsidR="007B4532" w:rsidRPr="007B4532" w:rsidRDefault="00FE6D27" w:rsidP="00FE6D27">
      <w:pPr>
        <w:widowControl w:val="0"/>
        <w:spacing w:after="220"/>
        <w:rPr>
          <w:rFonts w:ascii="Arial" w:hAnsi="Arial"/>
          <w:sz w:val="22"/>
          <w:szCs w:val="22"/>
          <w:lang w:val="eu-ES"/>
        </w:rPr>
      </w:pPr>
      <w:r>
        <w:rPr>
          <w:rFonts w:ascii="Arial" w:hAnsi="Arial"/>
          <w:sz w:val="22"/>
          <w:szCs w:val="22"/>
          <w:lang w:val="eu-ES"/>
        </w:rPr>
        <w:t xml:space="preserve">1. </w:t>
      </w:r>
      <w:r w:rsidR="007B4532" w:rsidRPr="007B4532">
        <w:rPr>
          <w:rFonts w:ascii="Arial" w:hAnsi="Arial"/>
          <w:sz w:val="22"/>
          <w:szCs w:val="22"/>
          <w:lang w:val="eu-ES"/>
        </w:rPr>
        <w:t>Berdintasunaren espezialitatea lortu ahal izateko berdintasunaren eremuan ezagutzak egiaztatzera bideratutako hautaketa-prozedura gainditu beharko da. Bertan parte hartzeko berdintasunaren eremuan esperientzia edo prestakuntza egiaztatzea eskatu ahal izango da.</w:t>
      </w:r>
    </w:p>
    <w:p w14:paraId="6DA54A4E" w14:textId="4B5BB69E" w:rsidR="007B4532" w:rsidRPr="007B4532" w:rsidRDefault="00FE6D27" w:rsidP="00FE6D27">
      <w:pPr>
        <w:widowControl w:val="0"/>
        <w:spacing w:after="220"/>
        <w:rPr>
          <w:rFonts w:ascii="Arial" w:hAnsi="Arial"/>
          <w:sz w:val="22"/>
          <w:szCs w:val="22"/>
          <w:lang w:val="eu-ES"/>
        </w:rPr>
      </w:pPr>
      <w:r>
        <w:rPr>
          <w:rFonts w:ascii="Arial" w:hAnsi="Arial"/>
          <w:sz w:val="22"/>
          <w:szCs w:val="22"/>
          <w:lang w:val="eu-ES"/>
        </w:rPr>
        <w:t xml:space="preserve">2. </w:t>
      </w:r>
      <w:r w:rsidR="007B4532" w:rsidRPr="007B4532">
        <w:rPr>
          <w:rFonts w:ascii="Arial" w:hAnsi="Arial"/>
          <w:sz w:val="22"/>
          <w:szCs w:val="22"/>
          <w:lang w:val="eu-ES"/>
        </w:rPr>
        <w:t>Ez ohiko izaerarekin ofizioz aitortuko zaie Berdintasunaren espezialitatea, dekretu hau indarrean sartu aurretik bost urteko epean, gutxienez, horri lotutako lanpostuak bete dituzten behin betiko edo behin-behineko funtzionarioei.</w:t>
      </w:r>
    </w:p>
    <w:p w14:paraId="45EB7197" w14:textId="77777777" w:rsidR="00FE6D27" w:rsidRDefault="00FE6D27" w:rsidP="007B4532">
      <w:pPr>
        <w:widowControl w:val="0"/>
        <w:spacing w:after="220"/>
        <w:ind w:firstLine="425"/>
        <w:rPr>
          <w:rFonts w:ascii="Arial" w:hAnsi="Arial"/>
          <w:sz w:val="22"/>
          <w:szCs w:val="22"/>
          <w:lang w:val="eu-ES"/>
        </w:rPr>
      </w:pPr>
    </w:p>
    <w:p w14:paraId="792094A2" w14:textId="4CFAA07B" w:rsidR="007B4532" w:rsidRPr="007B4532" w:rsidRDefault="007B4532" w:rsidP="00FE6D27">
      <w:pPr>
        <w:widowControl w:val="0"/>
        <w:spacing w:after="220"/>
        <w:rPr>
          <w:rFonts w:ascii="Arial" w:hAnsi="Arial"/>
          <w:sz w:val="22"/>
          <w:szCs w:val="22"/>
          <w:lang w:val="eu-ES"/>
        </w:rPr>
      </w:pPr>
      <w:r w:rsidRPr="007B4532">
        <w:rPr>
          <w:rFonts w:ascii="Arial" w:hAnsi="Arial"/>
          <w:sz w:val="22"/>
          <w:szCs w:val="22"/>
          <w:lang w:val="eu-ES"/>
        </w:rPr>
        <w:t>10. artikulua Berdintasunaren espezialitatea eskatzea.</w:t>
      </w:r>
    </w:p>
    <w:p w14:paraId="71F30641" w14:textId="77777777" w:rsidR="007B4532" w:rsidRPr="007B4532" w:rsidRDefault="007B4532" w:rsidP="00FE6D27">
      <w:pPr>
        <w:widowControl w:val="0"/>
        <w:spacing w:after="220"/>
        <w:rPr>
          <w:rFonts w:ascii="Arial" w:hAnsi="Arial"/>
          <w:sz w:val="22"/>
          <w:szCs w:val="22"/>
          <w:lang w:val="eu-ES"/>
        </w:rPr>
      </w:pPr>
      <w:r w:rsidRPr="007B4532">
        <w:rPr>
          <w:rFonts w:ascii="Arial" w:hAnsi="Arial"/>
          <w:sz w:val="22"/>
          <w:szCs w:val="22"/>
          <w:lang w:val="eu-ES"/>
        </w:rPr>
        <w:t>Berdintasunaren espezialitatea eskatuko da hori behar duten eta lanpostu-zerrendetan hala jasota daukaten lanpostuak betetzeko.</w:t>
      </w:r>
    </w:p>
    <w:p w14:paraId="094766A8" w14:textId="77777777" w:rsidR="00FE6D27" w:rsidRDefault="00FE6D27" w:rsidP="007B4532">
      <w:pPr>
        <w:widowControl w:val="0"/>
        <w:spacing w:after="220"/>
        <w:rPr>
          <w:rFonts w:ascii="Arial" w:hAnsi="Arial"/>
          <w:sz w:val="22"/>
          <w:szCs w:val="22"/>
          <w:lang w:val="eu-ES"/>
        </w:rPr>
      </w:pPr>
      <w:bookmarkStart w:id="4" w:name="_Toc533594388"/>
      <w:bookmarkEnd w:id="4"/>
    </w:p>
    <w:p w14:paraId="1343F21D" w14:textId="0856E978" w:rsidR="007B4532" w:rsidRPr="007B4532" w:rsidRDefault="007B4532" w:rsidP="007B4532">
      <w:pPr>
        <w:widowControl w:val="0"/>
        <w:spacing w:after="220"/>
        <w:rPr>
          <w:rFonts w:ascii="Arial" w:eastAsiaTheme="minorHAnsi" w:hAnsi="Arial"/>
          <w:sz w:val="22"/>
          <w:szCs w:val="22"/>
          <w:lang w:val="eu-ES"/>
        </w:rPr>
      </w:pPr>
      <w:r w:rsidRPr="007B4532">
        <w:rPr>
          <w:rFonts w:ascii="Arial" w:hAnsi="Arial"/>
          <w:sz w:val="22"/>
          <w:szCs w:val="22"/>
          <w:lang w:val="eu-ES"/>
        </w:rPr>
        <w:t>AZKEN XEDAPENA.– Bakarra. Indarrean jartzea.</w:t>
      </w:r>
    </w:p>
    <w:p w14:paraId="30ABF7CF" w14:textId="77777777" w:rsidR="007B4532" w:rsidRPr="007B4532" w:rsidRDefault="007B4532" w:rsidP="00FE6D27">
      <w:pPr>
        <w:widowControl w:val="0"/>
        <w:spacing w:after="220"/>
        <w:rPr>
          <w:rFonts w:ascii="Arial" w:hAnsi="Arial"/>
          <w:sz w:val="22"/>
          <w:szCs w:val="22"/>
          <w:lang w:val="eu-ES"/>
        </w:rPr>
      </w:pPr>
      <w:r w:rsidRPr="007B4532">
        <w:rPr>
          <w:rFonts w:ascii="Arial" w:hAnsi="Arial"/>
          <w:sz w:val="22"/>
          <w:szCs w:val="22"/>
          <w:lang w:val="eu-ES"/>
        </w:rPr>
        <w:t>Dekretu hau Euskal Herriko Agintaritzaren Aldizkarian argitaratu eta hurrengo egunean jarriko da indarrean.</w:t>
      </w:r>
    </w:p>
    <w:p w14:paraId="168D427F" w14:textId="77777777" w:rsidR="00BB18FD" w:rsidRDefault="00BB18FD" w:rsidP="007B4532">
      <w:pPr>
        <w:widowControl w:val="0"/>
        <w:spacing w:after="220"/>
        <w:ind w:firstLine="425"/>
        <w:rPr>
          <w:rFonts w:ascii="Arial" w:hAnsi="Arial"/>
          <w:sz w:val="22"/>
          <w:szCs w:val="22"/>
          <w:lang w:val="eu-ES"/>
        </w:rPr>
      </w:pPr>
    </w:p>
    <w:p w14:paraId="4484D540" w14:textId="77777777" w:rsidR="00BB18FD" w:rsidRDefault="00BB18FD" w:rsidP="007B4532">
      <w:pPr>
        <w:widowControl w:val="0"/>
        <w:spacing w:after="220"/>
        <w:ind w:firstLine="425"/>
        <w:rPr>
          <w:rFonts w:ascii="Arial" w:hAnsi="Arial"/>
          <w:sz w:val="22"/>
          <w:szCs w:val="22"/>
          <w:lang w:val="eu-ES"/>
        </w:rPr>
      </w:pPr>
    </w:p>
    <w:p w14:paraId="504E9FA8" w14:textId="67C67BB6" w:rsidR="007B4532" w:rsidRPr="007B4532" w:rsidRDefault="007B4532" w:rsidP="007B4532">
      <w:pPr>
        <w:widowControl w:val="0"/>
        <w:spacing w:after="220"/>
        <w:ind w:firstLine="425"/>
        <w:rPr>
          <w:rFonts w:ascii="Arial" w:hAnsi="Arial"/>
          <w:sz w:val="22"/>
          <w:szCs w:val="22"/>
          <w:lang w:val="eu-ES"/>
        </w:rPr>
      </w:pPr>
      <w:r w:rsidRPr="007B4532">
        <w:rPr>
          <w:rFonts w:ascii="Arial" w:hAnsi="Arial"/>
          <w:sz w:val="22"/>
          <w:szCs w:val="22"/>
          <w:lang w:val="eu-ES"/>
        </w:rPr>
        <w:t>Vitoria-Gasteiz, 2022ko XXXXXaren XX(a).</w:t>
      </w:r>
    </w:p>
    <w:p w14:paraId="734FD99A" w14:textId="77777777" w:rsidR="007B4532" w:rsidRPr="007B4532" w:rsidRDefault="007B4532" w:rsidP="007B4532">
      <w:pPr>
        <w:spacing w:before="100" w:beforeAutospacing="1" w:after="100" w:afterAutospacing="1"/>
        <w:jc w:val="both"/>
        <w:rPr>
          <w:sz w:val="20"/>
          <w:szCs w:val="24"/>
          <w:lang w:val="eu-ES"/>
        </w:rPr>
      </w:pPr>
    </w:p>
    <w:p w14:paraId="6EEE7EE1" w14:textId="77777777" w:rsidR="007B4532" w:rsidRPr="007B4532" w:rsidRDefault="007B4532" w:rsidP="007B4532">
      <w:pPr>
        <w:rPr>
          <w:sz w:val="20"/>
          <w:szCs w:val="24"/>
          <w:lang w:val="eu-ES"/>
        </w:rPr>
      </w:pPr>
    </w:p>
    <w:p w14:paraId="0D00498A" w14:textId="77777777" w:rsidR="00153E2D" w:rsidRPr="007B4532" w:rsidRDefault="00153E2D" w:rsidP="007B4532">
      <w:pPr>
        <w:rPr>
          <w:rFonts w:eastAsiaTheme="minorHAnsi"/>
        </w:rPr>
      </w:pPr>
    </w:p>
    <w:sectPr w:rsidR="00153E2D" w:rsidRPr="007B4532" w:rsidSect="003D2932">
      <w:headerReference w:type="default" r:id="rId11"/>
      <w:headerReference w:type="first" r:id="rId12"/>
      <w:footerReference w:type="first" r:id="rId13"/>
      <w:pgSz w:w="11907" w:h="16840"/>
      <w:pgMar w:top="1418" w:right="1418" w:bottom="851" w:left="1418" w:header="720" w:footer="79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0498D" w14:textId="77777777" w:rsidR="00752CDF" w:rsidRDefault="00752CDF">
      <w:r>
        <w:separator/>
      </w:r>
    </w:p>
  </w:endnote>
  <w:endnote w:type="continuationSeparator" w:id="0">
    <w:p w14:paraId="0D00498E" w14:textId="77777777" w:rsidR="00752CDF" w:rsidRDefault="0075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04997" w14:textId="77777777" w:rsidR="005768C0" w:rsidRDefault="005768C0">
    <w:pPr>
      <w:pStyle w:val="Piedepgina"/>
      <w:tabs>
        <w:tab w:val="clear" w:pos="9071"/>
      </w:tabs>
      <w:jc w:val="center"/>
      <w:rPr>
        <w:rFonts w:ascii="Arial" w:hAnsi="Arial"/>
        <w:sz w:val="13"/>
      </w:rPr>
    </w:pPr>
  </w:p>
  <w:p w14:paraId="0D004998" w14:textId="77777777" w:rsidR="00641847" w:rsidRDefault="001642AD">
    <w:pPr>
      <w:pStyle w:val="Piedepgina"/>
      <w:tabs>
        <w:tab w:val="clear" w:pos="9071"/>
      </w:tabs>
      <w:jc w:val="center"/>
      <w:rPr>
        <w:rFonts w:ascii="Arial" w:hAnsi="Arial"/>
        <w:sz w:val="13"/>
      </w:rPr>
    </w:pPr>
    <w:r>
      <w:rPr>
        <w:rFonts w:ascii="Arial" w:hAnsi="Arial"/>
        <w:sz w:val="13"/>
      </w:rPr>
      <w:t>Donostia kalea 1</w:t>
    </w:r>
    <w:r w:rsidR="00641847">
      <w:rPr>
        <w:rFonts w:ascii="Arial" w:hAnsi="Arial"/>
        <w:sz w:val="13"/>
      </w:rPr>
      <w:t xml:space="preserve">  –  </w:t>
    </w:r>
    <w:r>
      <w:rPr>
        <w:rFonts w:ascii="Arial" w:hAnsi="Arial"/>
        <w:sz w:val="13"/>
      </w:rPr>
      <w:t>01010</w:t>
    </w:r>
    <w:r w:rsidR="00641847">
      <w:rPr>
        <w:rFonts w:ascii="Arial" w:hAnsi="Arial"/>
        <w:sz w:val="13"/>
      </w:rPr>
      <w:t xml:space="preserve"> VITORIA-GASTEIZ</w:t>
    </w:r>
  </w:p>
  <w:p w14:paraId="0D004999" w14:textId="77777777" w:rsidR="00641847" w:rsidRDefault="00641847">
    <w:pPr>
      <w:pStyle w:val="Piedepgina"/>
      <w:tabs>
        <w:tab w:val="clear" w:pos="9071"/>
      </w:tabs>
      <w:jc w:val="center"/>
      <w:rPr>
        <w:rFonts w:ascii="Arial" w:hAnsi="Arial"/>
        <w:sz w:val="13"/>
      </w:rPr>
    </w:pPr>
    <w:r>
      <w:rPr>
        <w:rFonts w:ascii="Arial" w:hAnsi="Arial"/>
        <w:sz w:val="13"/>
      </w:rPr>
      <w:t xml:space="preserve">Tef. </w:t>
    </w:r>
    <w:r w:rsidR="00257AC7">
      <w:rPr>
        <w:rFonts w:ascii="Arial" w:hAnsi="Arial"/>
        <w:sz w:val="13"/>
      </w:rPr>
      <w:t>945 01</w:t>
    </w:r>
    <w:r w:rsidR="005108EA">
      <w:rPr>
        <w:rFonts w:ascii="Arial" w:hAnsi="Arial"/>
        <w:sz w:val="13"/>
      </w:rPr>
      <w:t xml:space="preserve"> </w:t>
    </w:r>
    <w:r w:rsidR="00257AC7">
      <w:rPr>
        <w:rFonts w:ascii="Arial" w:hAnsi="Arial"/>
        <w:sz w:val="13"/>
      </w:rPr>
      <w:t>85</w:t>
    </w:r>
    <w:r w:rsidR="005108EA">
      <w:rPr>
        <w:rFonts w:ascii="Arial" w:hAnsi="Arial"/>
        <w:sz w:val="13"/>
      </w:rPr>
      <w:t xml:space="preserve"> </w:t>
    </w:r>
    <w:r w:rsidR="00380654">
      <w:rPr>
        <w:rFonts w:ascii="Arial" w:hAnsi="Arial"/>
        <w:sz w:val="13"/>
      </w:rPr>
      <w:t>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0498B" w14:textId="77777777" w:rsidR="00752CDF" w:rsidRDefault="00752CDF">
      <w:r>
        <w:separator/>
      </w:r>
    </w:p>
  </w:footnote>
  <w:footnote w:type="continuationSeparator" w:id="0">
    <w:p w14:paraId="0D00498C" w14:textId="77777777" w:rsidR="00752CDF" w:rsidRDefault="00752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0498F" w14:textId="77777777" w:rsidR="00641847" w:rsidRDefault="00641847">
    <w:pPr>
      <w:pStyle w:val="Encabezado"/>
      <w:jc w:val="center"/>
    </w:pPr>
    <w:r>
      <w:rPr>
        <w:noProof/>
      </w:rPr>
      <w:object w:dxaOrig="11549" w:dyaOrig="1410" w14:anchorId="0D0049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75pt" fillcolor="window">
          <v:imagedata r:id="rId1" o:title=""/>
        </v:shape>
        <o:OLEObject Type="Embed" ProgID="MSPhotoEd.3" ShapeID="_x0000_i1025" DrawAspect="Content" ObjectID="_1704093171" r:id="rId2"/>
      </w:obje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04990" w14:textId="77777777" w:rsidR="00641847" w:rsidRDefault="001D1C2A">
    <w:pPr>
      <w:pStyle w:val="Encabezado"/>
      <w:tabs>
        <w:tab w:val="right" w:pos="9923"/>
      </w:tabs>
      <w:ind w:right="-142"/>
      <w:jc w:val="center"/>
      <w:rPr>
        <w:rFonts w:ascii="Arial" w:hAnsi="Arial"/>
        <w:sz w:val="16"/>
      </w:rPr>
    </w:pPr>
    <w:r>
      <w:rPr>
        <w:noProof/>
        <w:lang w:val="eu-ES" w:eastAsia="eu-ES"/>
      </w:rPr>
      <mc:AlternateContent>
        <mc:Choice Requires="wps">
          <w:drawing>
            <wp:anchor distT="0" distB="0" distL="114300" distR="114300" simplePos="0" relativeHeight="251659264" behindDoc="0" locked="0" layoutInCell="0" allowOverlap="1" wp14:anchorId="0D00499B" wp14:editId="0D00499C">
              <wp:simplePos x="0" y="0"/>
              <wp:positionH relativeFrom="page">
                <wp:posOffset>4086225</wp:posOffset>
              </wp:positionH>
              <wp:positionV relativeFrom="page">
                <wp:posOffset>847725</wp:posOffset>
              </wp:positionV>
              <wp:extent cx="2009775" cy="4889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049A0" w14:textId="77777777" w:rsidR="00641847" w:rsidRDefault="00656A52">
                          <w:pPr>
                            <w:pStyle w:val="Ttulo2"/>
                            <w:spacing w:after="35"/>
                          </w:pPr>
                          <w:r>
                            <w:t>D</w:t>
                          </w:r>
                          <w:r w:rsidR="001D1C2A">
                            <w:t xml:space="preserve">EPARTAMENTO DE </w:t>
                          </w:r>
                          <w:r w:rsidR="00752578">
                            <w:t>GOBERNANZA PUBLICA Y AUTOGOBIERNO</w:t>
                          </w:r>
                        </w:p>
                        <w:p w14:paraId="0D0049A1" w14:textId="77777777" w:rsidR="00641847" w:rsidRDefault="00380654">
                          <w:pPr>
                            <w:pStyle w:val="Ttulo4"/>
                          </w:pPr>
                          <w:r>
                            <w:t xml:space="preserve">Dirección </w:t>
                          </w:r>
                          <w:r w:rsidR="00AB196E">
                            <w:t>de Función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0499B" id="_x0000_t202" coordsize="21600,21600" o:spt="202" path="m,l,21600r21600,l21600,xe">
              <v:stroke joinstyle="miter"/>
              <v:path gradientshapeok="t" o:connecttype="rect"/>
            </v:shapetype>
            <v:shape id="Text Box 2" o:spid="_x0000_s1026" type="#_x0000_t202" style="position:absolute;left:0;text-align:left;margin-left:321.75pt;margin-top:66.75pt;width:158.25pt;height: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L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" o:allowincell="f" filled="f" stroked="f">
              <v:textbox>
                <w:txbxContent>
                  <w:p w14:paraId="0D0049A0" w14:textId="77777777" w:rsidR="00641847" w:rsidRDefault="00656A52">
                    <w:pPr>
                      <w:pStyle w:val="Ttulo2"/>
                      <w:spacing w:after="35"/>
                    </w:pPr>
                    <w:r>
                      <w:t>D</w:t>
                    </w:r>
                    <w:r w:rsidR="001D1C2A">
                      <w:t xml:space="preserve">EPARTAMENTO DE </w:t>
                    </w:r>
                    <w:r w:rsidR="00752578">
                      <w:t>GOBERNANZA PUBLICA Y AUTOGOBIERNO</w:t>
                    </w:r>
                  </w:p>
                  <w:p w14:paraId="0D0049A1" w14:textId="77777777" w:rsidR="00641847" w:rsidRDefault="00380654">
                    <w:pPr>
                      <w:pStyle w:val="Ttulo4"/>
                    </w:pPr>
                    <w:r>
                      <w:t xml:space="preserve">Dirección </w:t>
                    </w:r>
                    <w:r w:rsidR="00AB196E">
                      <w:t>de Función Pública</w:t>
                    </w:r>
                  </w:p>
                </w:txbxContent>
              </v:textbox>
              <w10:wrap type="square" anchorx="page" anchory="page"/>
            </v:shape>
          </w:pict>
        </mc:Fallback>
      </mc:AlternateContent>
    </w:r>
    <w:r w:rsidR="00B2759A">
      <w:rPr>
        <w:noProof/>
        <w:sz w:val="16"/>
        <w:lang w:val="eu-ES" w:eastAsia="eu-ES"/>
      </w:rPr>
      <mc:AlternateContent>
        <mc:Choice Requires="wps">
          <w:drawing>
            <wp:anchor distT="0" distB="0" distL="114300" distR="114300" simplePos="0" relativeHeight="251656192" behindDoc="0" locked="0" layoutInCell="0" allowOverlap="1" wp14:anchorId="0D00499D" wp14:editId="0D00499E">
              <wp:simplePos x="0" y="0"/>
              <wp:positionH relativeFrom="page">
                <wp:posOffset>1981200</wp:posOffset>
              </wp:positionH>
              <wp:positionV relativeFrom="page">
                <wp:posOffset>853440</wp:posOffset>
              </wp:positionV>
              <wp:extent cx="1768475" cy="488950"/>
              <wp:effectExtent l="0" t="0" r="0" b="63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049A2" w14:textId="77777777" w:rsidR="00641847" w:rsidRDefault="00752578" w:rsidP="00AB196E">
                          <w:pPr>
                            <w:pStyle w:val="Ttulo2"/>
                            <w:spacing w:after="35"/>
                          </w:pPr>
                          <w:r>
                            <w:t>G</w:t>
                          </w:r>
                          <w:r w:rsidR="00B76D71">
                            <w:t>OBERNANTZA PUBLIKO</w:t>
                          </w:r>
                          <w:r>
                            <w:t xml:space="preserve"> ETA AUTOGOBERNU</w:t>
                          </w:r>
                          <w:r w:rsidR="00131199">
                            <w:t xml:space="preserve">  </w:t>
                          </w:r>
                          <w:r w:rsidR="00656A52">
                            <w:t>SAILA</w:t>
                          </w:r>
                        </w:p>
                        <w:p w14:paraId="0D0049A3" w14:textId="77777777" w:rsidR="00641847" w:rsidRDefault="00AB196E">
                          <w:pPr>
                            <w:pStyle w:val="Ttulo4"/>
                          </w:pPr>
                          <w:r>
                            <w:t xml:space="preserve">Funtzio Publikoko </w:t>
                          </w:r>
                          <w:r w:rsidR="00380654">
                            <w:t>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0499D" id="Text Box 1" o:spid="_x0000_s1027" type="#_x0000_t202" style="position:absolute;left:0;text-align:left;margin-left:156pt;margin-top:67.2pt;width:139.25pt;height:3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cj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SJKks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" o:allowincell="f" filled="f" stroked="f">
              <v:textbox>
                <w:txbxContent>
                  <w:p w14:paraId="0D0049A2" w14:textId="77777777" w:rsidR="00641847" w:rsidRDefault="00752578" w:rsidP="00AB196E">
                    <w:pPr>
                      <w:pStyle w:val="Ttulo2"/>
                      <w:spacing w:after="35"/>
                    </w:pPr>
                    <w:r>
                      <w:t>G</w:t>
                    </w:r>
                    <w:r w:rsidR="00B76D71">
                      <w:t>OBERNANTZA PUBLIKO</w:t>
                    </w:r>
                    <w:r>
                      <w:t xml:space="preserve"> ETA AUTOGOBERNU</w:t>
                    </w:r>
                    <w:r w:rsidR="00131199">
                      <w:t xml:space="preserve">  </w:t>
                    </w:r>
                    <w:r w:rsidR="00656A52">
                      <w:t>SAILA</w:t>
                    </w:r>
                  </w:p>
                  <w:p w14:paraId="0D0049A3" w14:textId="77777777" w:rsidR="00641847" w:rsidRDefault="00AB196E">
                    <w:pPr>
                      <w:pStyle w:val="Ttulo4"/>
                    </w:pPr>
                    <w:r>
                      <w:t xml:space="preserve">Funtzio Publikoko </w:t>
                    </w:r>
                    <w:r w:rsidR="00380654">
                      <w:t>Zuzendaritza</w:t>
                    </w:r>
                  </w:p>
                </w:txbxContent>
              </v:textbox>
              <w10:wrap type="square" anchorx="page" anchory="page"/>
            </v:shape>
          </w:pict>
        </mc:Fallback>
      </mc:AlternateContent>
    </w:r>
    <w:r w:rsidR="00641847">
      <w:rPr>
        <w:rFonts w:ascii="Arial" w:hAnsi="Arial"/>
        <w:noProof/>
        <w:sz w:val="16"/>
      </w:rPr>
      <w:object w:dxaOrig="18028" w:dyaOrig="2235" w14:anchorId="0D0049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7.5pt" fillcolor="window">
          <v:imagedata r:id="rId1" o:title=""/>
        </v:shape>
        <o:OLEObject Type="Embed" ProgID="MSPhotoEd.3" ShapeID="_x0000_i1026" DrawAspect="Content" ObjectID="_1704093172" r:id="rId2"/>
      </w:object>
    </w:r>
  </w:p>
  <w:p w14:paraId="0D004991" w14:textId="77777777" w:rsidR="00641847" w:rsidRDefault="00641847">
    <w:pPr>
      <w:pStyle w:val="Encabezado"/>
      <w:tabs>
        <w:tab w:val="right" w:pos="9923"/>
      </w:tabs>
      <w:ind w:right="-142"/>
      <w:jc w:val="center"/>
      <w:rPr>
        <w:rFonts w:ascii="Arial" w:hAnsi="Arial"/>
        <w:sz w:val="16"/>
      </w:rPr>
    </w:pPr>
  </w:p>
  <w:p w14:paraId="0D004992" w14:textId="77777777" w:rsidR="00641847" w:rsidRDefault="00641847">
    <w:pPr>
      <w:pStyle w:val="Encabezado"/>
      <w:tabs>
        <w:tab w:val="right" w:pos="9923"/>
      </w:tabs>
      <w:ind w:right="-142"/>
      <w:jc w:val="center"/>
      <w:rPr>
        <w:rFonts w:ascii="Arial" w:hAnsi="Arial"/>
        <w:sz w:val="16"/>
      </w:rPr>
    </w:pPr>
  </w:p>
  <w:p w14:paraId="0D004993" w14:textId="77777777" w:rsidR="00641847" w:rsidRDefault="00641847">
    <w:pPr>
      <w:pStyle w:val="Encabezado"/>
      <w:tabs>
        <w:tab w:val="right" w:pos="9923"/>
      </w:tabs>
      <w:ind w:right="-142"/>
      <w:jc w:val="center"/>
      <w:rPr>
        <w:rFonts w:ascii="Arial" w:hAnsi="Arial"/>
        <w:sz w:val="16"/>
      </w:rPr>
    </w:pPr>
  </w:p>
  <w:p w14:paraId="0D004994" w14:textId="77777777" w:rsidR="00641847" w:rsidRDefault="00641847">
    <w:pPr>
      <w:pStyle w:val="Encabezado"/>
      <w:tabs>
        <w:tab w:val="right" w:pos="9923"/>
      </w:tabs>
      <w:ind w:right="-142"/>
      <w:rPr>
        <w:rFonts w:ascii="Arial" w:hAnsi="Arial"/>
        <w:sz w:val="16"/>
      </w:rPr>
    </w:pPr>
  </w:p>
  <w:p w14:paraId="0D004995" w14:textId="2A8C4A5F" w:rsidR="00B30BD5" w:rsidRDefault="00B30BD5">
    <w:pPr>
      <w:pStyle w:val="Encabezado"/>
      <w:tabs>
        <w:tab w:val="right" w:pos="9923"/>
      </w:tabs>
      <w:ind w:right="-142"/>
      <w:rPr>
        <w:rFonts w:ascii="Arial" w:hAnsi="Arial"/>
        <w:sz w:val="16"/>
      </w:rPr>
    </w:pPr>
  </w:p>
  <w:p w14:paraId="630DD894" w14:textId="23428F63" w:rsidR="00AC4461" w:rsidRDefault="00AC4461">
    <w:pPr>
      <w:pStyle w:val="Encabezado"/>
      <w:tabs>
        <w:tab w:val="right" w:pos="9923"/>
      </w:tabs>
      <w:ind w:right="-142"/>
      <w:rPr>
        <w:rFonts w:ascii="Arial" w:hAnsi="Arial"/>
        <w:sz w:val="16"/>
      </w:rPr>
    </w:pPr>
  </w:p>
  <w:p w14:paraId="4B8391B8" w14:textId="654BAE60" w:rsidR="00AC4461" w:rsidRDefault="00AC4461">
    <w:pPr>
      <w:pStyle w:val="Encabezado"/>
      <w:tabs>
        <w:tab w:val="right" w:pos="9923"/>
      </w:tabs>
      <w:ind w:right="-142"/>
      <w:rPr>
        <w:rFonts w:ascii="Arial" w:hAnsi="Arial"/>
        <w:sz w:val="16"/>
      </w:rPr>
    </w:pPr>
  </w:p>
  <w:p w14:paraId="236D8BBE" w14:textId="77777777" w:rsidR="00EE024E" w:rsidRDefault="00EE024E">
    <w:pPr>
      <w:pStyle w:val="Encabezado"/>
      <w:tabs>
        <w:tab w:val="right" w:pos="9923"/>
      </w:tabs>
      <w:ind w:right="-142"/>
      <w:rPr>
        <w:rFonts w:ascii="Arial" w:hAnsi="Arial"/>
        <w:sz w:val="16"/>
      </w:rPr>
    </w:pPr>
  </w:p>
  <w:p w14:paraId="0D004996" w14:textId="77777777" w:rsidR="00641847" w:rsidRDefault="00641847">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7630"/>
    <w:multiLevelType w:val="hybridMultilevel"/>
    <w:tmpl w:val="B114E6DA"/>
    <w:lvl w:ilvl="0" w:tplc="FCBEA8C2">
      <w:start w:val="1"/>
      <w:numFmt w:val="bullet"/>
      <w:lvlText w:val="•"/>
      <w:lvlJc w:val="left"/>
      <w:pPr>
        <w:ind w:left="1102" w:hanging="351"/>
      </w:pPr>
      <w:rPr>
        <w:rFonts w:ascii="Times New Roman" w:eastAsia="Times New Roman" w:hAnsi="Times New Roman" w:hint="default"/>
        <w:color w:val="3B3F44"/>
        <w:w w:val="120"/>
        <w:sz w:val="24"/>
        <w:szCs w:val="24"/>
      </w:rPr>
    </w:lvl>
    <w:lvl w:ilvl="1" w:tplc="BA2A543A">
      <w:start w:val="1"/>
      <w:numFmt w:val="bullet"/>
      <w:lvlText w:val="o"/>
      <w:lvlJc w:val="left"/>
      <w:pPr>
        <w:ind w:left="1472" w:hanging="356"/>
      </w:pPr>
      <w:rPr>
        <w:rFonts w:ascii="Times New Roman" w:eastAsia="Times New Roman" w:hAnsi="Times New Roman" w:hint="default"/>
        <w:color w:val="5D6064"/>
        <w:w w:val="109"/>
        <w:sz w:val="24"/>
        <w:szCs w:val="24"/>
      </w:rPr>
    </w:lvl>
    <w:lvl w:ilvl="2" w:tplc="D0F6F0DC">
      <w:start w:val="1"/>
      <w:numFmt w:val="bullet"/>
      <w:lvlText w:val="•"/>
      <w:lvlJc w:val="left"/>
      <w:pPr>
        <w:ind w:left="1813" w:hanging="356"/>
      </w:pPr>
      <w:rPr>
        <w:rFonts w:hint="default"/>
      </w:rPr>
    </w:lvl>
    <w:lvl w:ilvl="3" w:tplc="DAFA4F7C">
      <w:start w:val="1"/>
      <w:numFmt w:val="bullet"/>
      <w:lvlText w:val="•"/>
      <w:lvlJc w:val="left"/>
      <w:pPr>
        <w:ind w:left="2155" w:hanging="356"/>
      </w:pPr>
      <w:rPr>
        <w:rFonts w:hint="default"/>
      </w:rPr>
    </w:lvl>
    <w:lvl w:ilvl="4" w:tplc="CBC4D8C0">
      <w:start w:val="1"/>
      <w:numFmt w:val="bullet"/>
      <w:lvlText w:val="•"/>
      <w:lvlJc w:val="left"/>
      <w:pPr>
        <w:ind w:left="2496" w:hanging="356"/>
      </w:pPr>
      <w:rPr>
        <w:rFonts w:hint="default"/>
      </w:rPr>
    </w:lvl>
    <w:lvl w:ilvl="5" w:tplc="DCF09222">
      <w:start w:val="1"/>
      <w:numFmt w:val="bullet"/>
      <w:lvlText w:val="•"/>
      <w:lvlJc w:val="left"/>
      <w:pPr>
        <w:ind w:left="2837" w:hanging="356"/>
      </w:pPr>
      <w:rPr>
        <w:rFonts w:hint="default"/>
      </w:rPr>
    </w:lvl>
    <w:lvl w:ilvl="6" w:tplc="946A41C6">
      <w:start w:val="1"/>
      <w:numFmt w:val="bullet"/>
      <w:lvlText w:val="•"/>
      <w:lvlJc w:val="left"/>
      <w:pPr>
        <w:ind w:left="3179" w:hanging="356"/>
      </w:pPr>
      <w:rPr>
        <w:rFonts w:hint="default"/>
      </w:rPr>
    </w:lvl>
    <w:lvl w:ilvl="7" w:tplc="AAFC354C">
      <w:start w:val="1"/>
      <w:numFmt w:val="bullet"/>
      <w:lvlText w:val="•"/>
      <w:lvlJc w:val="left"/>
      <w:pPr>
        <w:ind w:left="3520" w:hanging="356"/>
      </w:pPr>
      <w:rPr>
        <w:rFonts w:hint="default"/>
      </w:rPr>
    </w:lvl>
    <w:lvl w:ilvl="8" w:tplc="FB707CB0">
      <w:start w:val="1"/>
      <w:numFmt w:val="bullet"/>
      <w:lvlText w:val="•"/>
      <w:lvlJc w:val="left"/>
      <w:pPr>
        <w:ind w:left="3862" w:hanging="356"/>
      </w:pPr>
      <w:rPr>
        <w:rFonts w:hint="default"/>
      </w:rPr>
    </w:lvl>
  </w:abstractNum>
  <w:abstractNum w:abstractNumId="1" w15:restartNumberingAfterBreak="0">
    <w:nsid w:val="04A909A3"/>
    <w:multiLevelType w:val="hybridMultilevel"/>
    <w:tmpl w:val="E00846B2"/>
    <w:lvl w:ilvl="0" w:tplc="73C023C8">
      <w:start w:val="1"/>
      <w:numFmt w:val="bullet"/>
      <w:lvlText w:val="*"/>
      <w:lvlJc w:val="left"/>
      <w:pPr>
        <w:ind w:left="108" w:hanging="178"/>
      </w:pPr>
      <w:rPr>
        <w:rFonts w:ascii="Arial" w:eastAsia="Arial" w:hAnsi="Arial" w:hint="default"/>
        <w:color w:val="57595B"/>
        <w:w w:val="101"/>
        <w:sz w:val="26"/>
        <w:szCs w:val="26"/>
      </w:rPr>
    </w:lvl>
    <w:lvl w:ilvl="1" w:tplc="F334A8C2">
      <w:start w:val="1"/>
      <w:numFmt w:val="bullet"/>
      <w:lvlText w:val="•"/>
      <w:lvlJc w:val="left"/>
      <w:pPr>
        <w:ind w:left="703" w:hanging="178"/>
      </w:pPr>
      <w:rPr>
        <w:rFonts w:hint="default"/>
      </w:rPr>
    </w:lvl>
    <w:lvl w:ilvl="2" w:tplc="C380866A">
      <w:start w:val="1"/>
      <w:numFmt w:val="bullet"/>
      <w:lvlText w:val="•"/>
      <w:lvlJc w:val="left"/>
      <w:pPr>
        <w:ind w:left="1299" w:hanging="178"/>
      </w:pPr>
      <w:rPr>
        <w:rFonts w:hint="default"/>
      </w:rPr>
    </w:lvl>
    <w:lvl w:ilvl="3" w:tplc="EFF05A94">
      <w:start w:val="1"/>
      <w:numFmt w:val="bullet"/>
      <w:lvlText w:val="•"/>
      <w:lvlJc w:val="left"/>
      <w:pPr>
        <w:ind w:left="1894" w:hanging="178"/>
      </w:pPr>
      <w:rPr>
        <w:rFonts w:hint="default"/>
      </w:rPr>
    </w:lvl>
    <w:lvl w:ilvl="4" w:tplc="54804892">
      <w:start w:val="1"/>
      <w:numFmt w:val="bullet"/>
      <w:lvlText w:val="•"/>
      <w:lvlJc w:val="left"/>
      <w:pPr>
        <w:ind w:left="2490" w:hanging="178"/>
      </w:pPr>
      <w:rPr>
        <w:rFonts w:hint="default"/>
      </w:rPr>
    </w:lvl>
    <w:lvl w:ilvl="5" w:tplc="70F835D2">
      <w:start w:val="1"/>
      <w:numFmt w:val="bullet"/>
      <w:lvlText w:val="•"/>
      <w:lvlJc w:val="left"/>
      <w:pPr>
        <w:ind w:left="3086" w:hanging="178"/>
      </w:pPr>
      <w:rPr>
        <w:rFonts w:hint="default"/>
      </w:rPr>
    </w:lvl>
    <w:lvl w:ilvl="6" w:tplc="1ED2E334">
      <w:start w:val="1"/>
      <w:numFmt w:val="bullet"/>
      <w:lvlText w:val="•"/>
      <w:lvlJc w:val="left"/>
      <w:pPr>
        <w:ind w:left="3681" w:hanging="178"/>
      </w:pPr>
      <w:rPr>
        <w:rFonts w:hint="default"/>
      </w:rPr>
    </w:lvl>
    <w:lvl w:ilvl="7" w:tplc="DD6E509C">
      <w:start w:val="1"/>
      <w:numFmt w:val="bullet"/>
      <w:lvlText w:val="•"/>
      <w:lvlJc w:val="left"/>
      <w:pPr>
        <w:ind w:left="4277" w:hanging="178"/>
      </w:pPr>
      <w:rPr>
        <w:rFonts w:hint="default"/>
      </w:rPr>
    </w:lvl>
    <w:lvl w:ilvl="8" w:tplc="FC5854FC">
      <w:start w:val="1"/>
      <w:numFmt w:val="bullet"/>
      <w:lvlText w:val="•"/>
      <w:lvlJc w:val="left"/>
      <w:pPr>
        <w:ind w:left="4872" w:hanging="178"/>
      </w:pPr>
      <w:rPr>
        <w:rFonts w:hint="default"/>
      </w:rPr>
    </w:lvl>
  </w:abstractNum>
  <w:abstractNum w:abstractNumId="2" w15:restartNumberingAfterBreak="0">
    <w:nsid w:val="06790804"/>
    <w:multiLevelType w:val="hybridMultilevel"/>
    <w:tmpl w:val="4F1681CC"/>
    <w:lvl w:ilvl="0" w:tplc="165620A0">
      <w:start w:val="1"/>
      <w:numFmt w:val="decimal"/>
      <w:lvlText w:val="%1."/>
      <w:lvlJc w:val="left"/>
      <w:pPr>
        <w:ind w:left="816" w:hanging="351"/>
      </w:pPr>
      <w:rPr>
        <w:rFonts w:ascii="Times New Roman" w:eastAsia="Times New Roman" w:hAnsi="Times New Roman" w:hint="default"/>
        <w:color w:val="444649"/>
        <w:w w:val="117"/>
        <w:sz w:val="23"/>
        <w:szCs w:val="23"/>
      </w:rPr>
    </w:lvl>
    <w:lvl w:ilvl="1" w:tplc="1C50AF3C">
      <w:start w:val="7"/>
      <w:numFmt w:val="decimal"/>
      <w:lvlText w:val="%2."/>
      <w:lvlJc w:val="left"/>
      <w:pPr>
        <w:ind w:left="2102" w:hanging="294"/>
      </w:pPr>
      <w:rPr>
        <w:rFonts w:ascii="Arial" w:eastAsia="Arial" w:hAnsi="Arial" w:hint="default"/>
        <w:b/>
        <w:bCs/>
        <w:color w:val="48494D"/>
        <w:w w:val="106"/>
        <w:sz w:val="24"/>
        <w:szCs w:val="24"/>
      </w:rPr>
    </w:lvl>
    <w:lvl w:ilvl="2" w:tplc="1AC42416">
      <w:start w:val="1"/>
      <w:numFmt w:val="bullet"/>
      <w:lvlText w:val="•"/>
      <w:lvlJc w:val="left"/>
      <w:pPr>
        <w:ind w:left="2891" w:hanging="294"/>
      </w:pPr>
      <w:rPr>
        <w:rFonts w:hint="default"/>
      </w:rPr>
    </w:lvl>
    <w:lvl w:ilvl="3" w:tplc="DB90D4CA">
      <w:start w:val="1"/>
      <w:numFmt w:val="bullet"/>
      <w:lvlText w:val="•"/>
      <w:lvlJc w:val="left"/>
      <w:pPr>
        <w:ind w:left="3679" w:hanging="294"/>
      </w:pPr>
      <w:rPr>
        <w:rFonts w:hint="default"/>
      </w:rPr>
    </w:lvl>
    <w:lvl w:ilvl="4" w:tplc="F564C684">
      <w:start w:val="1"/>
      <w:numFmt w:val="bullet"/>
      <w:lvlText w:val="•"/>
      <w:lvlJc w:val="left"/>
      <w:pPr>
        <w:ind w:left="4468" w:hanging="294"/>
      </w:pPr>
      <w:rPr>
        <w:rFonts w:hint="default"/>
      </w:rPr>
    </w:lvl>
    <w:lvl w:ilvl="5" w:tplc="65783E3E">
      <w:start w:val="1"/>
      <w:numFmt w:val="bullet"/>
      <w:lvlText w:val="•"/>
      <w:lvlJc w:val="left"/>
      <w:pPr>
        <w:ind w:left="5256" w:hanging="294"/>
      </w:pPr>
      <w:rPr>
        <w:rFonts w:hint="default"/>
      </w:rPr>
    </w:lvl>
    <w:lvl w:ilvl="6" w:tplc="2242B95A">
      <w:start w:val="1"/>
      <w:numFmt w:val="bullet"/>
      <w:lvlText w:val="•"/>
      <w:lvlJc w:val="left"/>
      <w:pPr>
        <w:ind w:left="6045" w:hanging="294"/>
      </w:pPr>
      <w:rPr>
        <w:rFonts w:hint="default"/>
      </w:rPr>
    </w:lvl>
    <w:lvl w:ilvl="7" w:tplc="57BADC5A">
      <w:start w:val="1"/>
      <w:numFmt w:val="bullet"/>
      <w:lvlText w:val="•"/>
      <w:lvlJc w:val="left"/>
      <w:pPr>
        <w:ind w:left="6834" w:hanging="294"/>
      </w:pPr>
      <w:rPr>
        <w:rFonts w:hint="default"/>
      </w:rPr>
    </w:lvl>
    <w:lvl w:ilvl="8" w:tplc="022A8536">
      <w:start w:val="1"/>
      <w:numFmt w:val="bullet"/>
      <w:lvlText w:val="•"/>
      <w:lvlJc w:val="left"/>
      <w:pPr>
        <w:ind w:left="7622" w:hanging="294"/>
      </w:pPr>
      <w:rPr>
        <w:rFonts w:hint="default"/>
      </w:rPr>
    </w:lvl>
  </w:abstractNum>
  <w:abstractNum w:abstractNumId="3" w15:restartNumberingAfterBreak="0">
    <w:nsid w:val="0C2C2D97"/>
    <w:multiLevelType w:val="hybridMultilevel"/>
    <w:tmpl w:val="C7744BE0"/>
    <w:lvl w:ilvl="0" w:tplc="1658B434">
      <w:numFmt w:val="bullet"/>
      <w:lvlText w:val="-"/>
      <w:lvlJc w:val="left"/>
      <w:pPr>
        <w:ind w:left="1065" w:hanging="360"/>
      </w:pPr>
      <w:rPr>
        <w:rFonts w:ascii="Cambria" w:eastAsia="Times New Roman" w:hAnsi="Cambria"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15:restartNumberingAfterBreak="0">
    <w:nsid w:val="12D2341E"/>
    <w:multiLevelType w:val="hybridMultilevel"/>
    <w:tmpl w:val="4D9E0E74"/>
    <w:lvl w:ilvl="0" w:tplc="DF9E6B8C">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130E29A2"/>
    <w:multiLevelType w:val="hybridMultilevel"/>
    <w:tmpl w:val="C91CCB9C"/>
    <w:lvl w:ilvl="0" w:tplc="50289856">
      <w:numFmt w:val="bullet"/>
      <w:lvlText w:val="-"/>
      <w:lvlJc w:val="left"/>
      <w:pPr>
        <w:ind w:left="1785" w:hanging="360"/>
      </w:pPr>
      <w:rPr>
        <w:rFonts w:ascii="Times New Roman" w:eastAsia="Times New Roman" w:hAnsi="Times New Roman" w:cs="Times New Roman" w:hint="default"/>
      </w:rPr>
    </w:lvl>
    <w:lvl w:ilvl="1" w:tplc="0C0A0003" w:tentative="1">
      <w:start w:val="1"/>
      <w:numFmt w:val="bullet"/>
      <w:lvlText w:val="o"/>
      <w:lvlJc w:val="left"/>
      <w:pPr>
        <w:ind w:left="2505" w:hanging="360"/>
      </w:pPr>
      <w:rPr>
        <w:rFonts w:ascii="Courier New" w:hAnsi="Courier New" w:cs="Courier New" w:hint="default"/>
      </w:rPr>
    </w:lvl>
    <w:lvl w:ilvl="2" w:tplc="0C0A0005" w:tentative="1">
      <w:start w:val="1"/>
      <w:numFmt w:val="bullet"/>
      <w:lvlText w:val=""/>
      <w:lvlJc w:val="left"/>
      <w:pPr>
        <w:ind w:left="3225" w:hanging="360"/>
      </w:pPr>
      <w:rPr>
        <w:rFonts w:ascii="Wingdings" w:hAnsi="Wingdings" w:hint="default"/>
      </w:rPr>
    </w:lvl>
    <w:lvl w:ilvl="3" w:tplc="0C0A0001" w:tentative="1">
      <w:start w:val="1"/>
      <w:numFmt w:val="bullet"/>
      <w:lvlText w:val=""/>
      <w:lvlJc w:val="left"/>
      <w:pPr>
        <w:ind w:left="3945" w:hanging="360"/>
      </w:pPr>
      <w:rPr>
        <w:rFonts w:ascii="Symbol" w:hAnsi="Symbol" w:hint="default"/>
      </w:rPr>
    </w:lvl>
    <w:lvl w:ilvl="4" w:tplc="0C0A0003" w:tentative="1">
      <w:start w:val="1"/>
      <w:numFmt w:val="bullet"/>
      <w:lvlText w:val="o"/>
      <w:lvlJc w:val="left"/>
      <w:pPr>
        <w:ind w:left="4665" w:hanging="360"/>
      </w:pPr>
      <w:rPr>
        <w:rFonts w:ascii="Courier New" w:hAnsi="Courier New" w:cs="Courier New" w:hint="default"/>
      </w:rPr>
    </w:lvl>
    <w:lvl w:ilvl="5" w:tplc="0C0A0005" w:tentative="1">
      <w:start w:val="1"/>
      <w:numFmt w:val="bullet"/>
      <w:lvlText w:val=""/>
      <w:lvlJc w:val="left"/>
      <w:pPr>
        <w:ind w:left="5385" w:hanging="360"/>
      </w:pPr>
      <w:rPr>
        <w:rFonts w:ascii="Wingdings" w:hAnsi="Wingdings" w:hint="default"/>
      </w:rPr>
    </w:lvl>
    <w:lvl w:ilvl="6" w:tplc="0C0A0001" w:tentative="1">
      <w:start w:val="1"/>
      <w:numFmt w:val="bullet"/>
      <w:lvlText w:val=""/>
      <w:lvlJc w:val="left"/>
      <w:pPr>
        <w:ind w:left="6105" w:hanging="360"/>
      </w:pPr>
      <w:rPr>
        <w:rFonts w:ascii="Symbol" w:hAnsi="Symbol" w:hint="default"/>
      </w:rPr>
    </w:lvl>
    <w:lvl w:ilvl="7" w:tplc="0C0A0003" w:tentative="1">
      <w:start w:val="1"/>
      <w:numFmt w:val="bullet"/>
      <w:lvlText w:val="o"/>
      <w:lvlJc w:val="left"/>
      <w:pPr>
        <w:ind w:left="6825" w:hanging="360"/>
      </w:pPr>
      <w:rPr>
        <w:rFonts w:ascii="Courier New" w:hAnsi="Courier New" w:cs="Courier New" w:hint="default"/>
      </w:rPr>
    </w:lvl>
    <w:lvl w:ilvl="8" w:tplc="0C0A0005" w:tentative="1">
      <w:start w:val="1"/>
      <w:numFmt w:val="bullet"/>
      <w:lvlText w:val=""/>
      <w:lvlJc w:val="left"/>
      <w:pPr>
        <w:ind w:left="7545" w:hanging="360"/>
      </w:pPr>
      <w:rPr>
        <w:rFonts w:ascii="Wingdings" w:hAnsi="Wingdings" w:hint="default"/>
      </w:rPr>
    </w:lvl>
  </w:abstractNum>
  <w:abstractNum w:abstractNumId="6" w15:restartNumberingAfterBreak="0">
    <w:nsid w:val="179D17BD"/>
    <w:multiLevelType w:val="hybridMultilevel"/>
    <w:tmpl w:val="A574F82E"/>
    <w:lvl w:ilvl="0" w:tplc="829C2BA0">
      <w:start w:val="1"/>
      <w:numFmt w:val="bullet"/>
      <w:lvlText w:val="-"/>
      <w:lvlJc w:val="left"/>
      <w:pPr>
        <w:ind w:left="1066" w:hanging="148"/>
      </w:pPr>
      <w:rPr>
        <w:rFonts w:ascii="Times New Roman" w:eastAsia="Times New Roman" w:hAnsi="Times New Roman" w:hint="default"/>
        <w:color w:val="464949"/>
        <w:w w:val="104"/>
        <w:sz w:val="23"/>
        <w:szCs w:val="23"/>
      </w:rPr>
    </w:lvl>
    <w:lvl w:ilvl="1" w:tplc="EC423E6C">
      <w:start w:val="1"/>
      <w:numFmt w:val="bullet"/>
      <w:lvlText w:val="•"/>
      <w:lvlJc w:val="left"/>
      <w:pPr>
        <w:ind w:left="1909" w:hanging="148"/>
      </w:pPr>
      <w:rPr>
        <w:rFonts w:hint="default"/>
      </w:rPr>
    </w:lvl>
    <w:lvl w:ilvl="2" w:tplc="3F1A51CE">
      <w:start w:val="1"/>
      <w:numFmt w:val="bullet"/>
      <w:lvlText w:val="•"/>
      <w:lvlJc w:val="left"/>
      <w:pPr>
        <w:ind w:left="2753" w:hanging="148"/>
      </w:pPr>
      <w:rPr>
        <w:rFonts w:hint="default"/>
      </w:rPr>
    </w:lvl>
    <w:lvl w:ilvl="3" w:tplc="C4881CA6">
      <w:start w:val="1"/>
      <w:numFmt w:val="bullet"/>
      <w:lvlText w:val="•"/>
      <w:lvlJc w:val="left"/>
      <w:pPr>
        <w:ind w:left="3596" w:hanging="148"/>
      </w:pPr>
      <w:rPr>
        <w:rFonts w:hint="default"/>
      </w:rPr>
    </w:lvl>
    <w:lvl w:ilvl="4" w:tplc="615A57B2">
      <w:start w:val="1"/>
      <w:numFmt w:val="bullet"/>
      <w:lvlText w:val="•"/>
      <w:lvlJc w:val="left"/>
      <w:pPr>
        <w:ind w:left="4439" w:hanging="148"/>
      </w:pPr>
      <w:rPr>
        <w:rFonts w:hint="default"/>
      </w:rPr>
    </w:lvl>
    <w:lvl w:ilvl="5" w:tplc="993C3116">
      <w:start w:val="1"/>
      <w:numFmt w:val="bullet"/>
      <w:lvlText w:val="•"/>
      <w:lvlJc w:val="left"/>
      <w:pPr>
        <w:ind w:left="5283" w:hanging="148"/>
      </w:pPr>
      <w:rPr>
        <w:rFonts w:hint="default"/>
      </w:rPr>
    </w:lvl>
    <w:lvl w:ilvl="6" w:tplc="A8D0AA90">
      <w:start w:val="1"/>
      <w:numFmt w:val="bullet"/>
      <w:lvlText w:val="•"/>
      <w:lvlJc w:val="left"/>
      <w:pPr>
        <w:ind w:left="6126" w:hanging="148"/>
      </w:pPr>
      <w:rPr>
        <w:rFonts w:hint="default"/>
      </w:rPr>
    </w:lvl>
    <w:lvl w:ilvl="7" w:tplc="DEB21260">
      <w:start w:val="1"/>
      <w:numFmt w:val="bullet"/>
      <w:lvlText w:val="•"/>
      <w:lvlJc w:val="left"/>
      <w:pPr>
        <w:ind w:left="6970" w:hanging="148"/>
      </w:pPr>
      <w:rPr>
        <w:rFonts w:hint="default"/>
      </w:rPr>
    </w:lvl>
    <w:lvl w:ilvl="8" w:tplc="3CA4E0D2">
      <w:start w:val="1"/>
      <w:numFmt w:val="bullet"/>
      <w:lvlText w:val="•"/>
      <w:lvlJc w:val="left"/>
      <w:pPr>
        <w:ind w:left="7813" w:hanging="148"/>
      </w:pPr>
      <w:rPr>
        <w:rFonts w:hint="default"/>
      </w:rPr>
    </w:lvl>
  </w:abstractNum>
  <w:abstractNum w:abstractNumId="7" w15:restartNumberingAfterBreak="0">
    <w:nsid w:val="19DA7736"/>
    <w:multiLevelType w:val="hybridMultilevel"/>
    <w:tmpl w:val="44B43E88"/>
    <w:lvl w:ilvl="0" w:tplc="42A06E6E">
      <w:start w:val="1"/>
      <w:numFmt w:val="decimal"/>
      <w:lvlText w:val="%1."/>
      <w:lvlJc w:val="left"/>
      <w:pPr>
        <w:ind w:left="785" w:hanging="360"/>
      </w:pPr>
      <w:rPr>
        <w:rFonts w:hint="default"/>
      </w:rPr>
    </w:lvl>
    <w:lvl w:ilvl="1" w:tplc="042D0019" w:tentative="1">
      <w:start w:val="1"/>
      <w:numFmt w:val="lowerLetter"/>
      <w:lvlText w:val="%2."/>
      <w:lvlJc w:val="left"/>
      <w:pPr>
        <w:ind w:left="1505" w:hanging="360"/>
      </w:pPr>
    </w:lvl>
    <w:lvl w:ilvl="2" w:tplc="042D001B" w:tentative="1">
      <w:start w:val="1"/>
      <w:numFmt w:val="lowerRoman"/>
      <w:lvlText w:val="%3."/>
      <w:lvlJc w:val="right"/>
      <w:pPr>
        <w:ind w:left="2225" w:hanging="180"/>
      </w:pPr>
    </w:lvl>
    <w:lvl w:ilvl="3" w:tplc="042D000F" w:tentative="1">
      <w:start w:val="1"/>
      <w:numFmt w:val="decimal"/>
      <w:lvlText w:val="%4."/>
      <w:lvlJc w:val="left"/>
      <w:pPr>
        <w:ind w:left="2945" w:hanging="360"/>
      </w:pPr>
    </w:lvl>
    <w:lvl w:ilvl="4" w:tplc="042D0019" w:tentative="1">
      <w:start w:val="1"/>
      <w:numFmt w:val="lowerLetter"/>
      <w:lvlText w:val="%5."/>
      <w:lvlJc w:val="left"/>
      <w:pPr>
        <w:ind w:left="3665" w:hanging="360"/>
      </w:pPr>
    </w:lvl>
    <w:lvl w:ilvl="5" w:tplc="042D001B" w:tentative="1">
      <w:start w:val="1"/>
      <w:numFmt w:val="lowerRoman"/>
      <w:lvlText w:val="%6."/>
      <w:lvlJc w:val="right"/>
      <w:pPr>
        <w:ind w:left="4385" w:hanging="180"/>
      </w:pPr>
    </w:lvl>
    <w:lvl w:ilvl="6" w:tplc="042D000F" w:tentative="1">
      <w:start w:val="1"/>
      <w:numFmt w:val="decimal"/>
      <w:lvlText w:val="%7."/>
      <w:lvlJc w:val="left"/>
      <w:pPr>
        <w:ind w:left="5105" w:hanging="360"/>
      </w:pPr>
    </w:lvl>
    <w:lvl w:ilvl="7" w:tplc="042D0019" w:tentative="1">
      <w:start w:val="1"/>
      <w:numFmt w:val="lowerLetter"/>
      <w:lvlText w:val="%8."/>
      <w:lvlJc w:val="left"/>
      <w:pPr>
        <w:ind w:left="5825" w:hanging="360"/>
      </w:pPr>
    </w:lvl>
    <w:lvl w:ilvl="8" w:tplc="042D001B" w:tentative="1">
      <w:start w:val="1"/>
      <w:numFmt w:val="lowerRoman"/>
      <w:lvlText w:val="%9."/>
      <w:lvlJc w:val="right"/>
      <w:pPr>
        <w:ind w:left="6545" w:hanging="180"/>
      </w:pPr>
    </w:lvl>
  </w:abstractNum>
  <w:abstractNum w:abstractNumId="8" w15:restartNumberingAfterBreak="0">
    <w:nsid w:val="1A2418C1"/>
    <w:multiLevelType w:val="hybridMultilevel"/>
    <w:tmpl w:val="A7FCD8CE"/>
    <w:lvl w:ilvl="0" w:tplc="BA5A928C">
      <w:start w:val="1"/>
      <w:numFmt w:val="decimal"/>
      <w:lvlText w:val="%1-"/>
      <w:lvlJc w:val="left"/>
      <w:pPr>
        <w:ind w:left="720" w:hanging="360"/>
      </w:pPr>
      <w:rPr>
        <w:rFonts w:hint="default"/>
        <w:color w:val="464949"/>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FE12B76"/>
    <w:multiLevelType w:val="hybridMultilevel"/>
    <w:tmpl w:val="318418CE"/>
    <w:lvl w:ilvl="0" w:tplc="042D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0563D29"/>
    <w:multiLevelType w:val="hybridMultilevel"/>
    <w:tmpl w:val="5DF4DD46"/>
    <w:lvl w:ilvl="0" w:tplc="81F63A7E">
      <w:numFmt w:val="bullet"/>
      <w:lvlText w:val="-"/>
      <w:lvlJc w:val="left"/>
      <w:pPr>
        <w:tabs>
          <w:tab w:val="num" w:pos="1065"/>
        </w:tabs>
        <w:ind w:left="1065" w:hanging="705"/>
      </w:pPr>
      <w:rPr>
        <w:rFonts w:ascii="Calibri" w:eastAsia="Times New Roman"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211861"/>
    <w:multiLevelType w:val="hybridMultilevel"/>
    <w:tmpl w:val="A2529AF8"/>
    <w:lvl w:ilvl="0" w:tplc="42A06E6E">
      <w:start w:val="1"/>
      <w:numFmt w:val="decimal"/>
      <w:lvlText w:val="%1."/>
      <w:lvlJc w:val="left"/>
      <w:pPr>
        <w:ind w:left="785" w:hanging="360"/>
      </w:pPr>
      <w:rPr>
        <w:rFonts w:hint="default"/>
        <w:color w:val="auto"/>
      </w:rPr>
    </w:lvl>
    <w:lvl w:ilvl="1" w:tplc="042D0019" w:tentative="1">
      <w:start w:val="1"/>
      <w:numFmt w:val="lowerLetter"/>
      <w:lvlText w:val="%2."/>
      <w:lvlJc w:val="left"/>
      <w:pPr>
        <w:ind w:left="1505" w:hanging="360"/>
      </w:pPr>
    </w:lvl>
    <w:lvl w:ilvl="2" w:tplc="042D001B" w:tentative="1">
      <w:start w:val="1"/>
      <w:numFmt w:val="lowerRoman"/>
      <w:lvlText w:val="%3."/>
      <w:lvlJc w:val="right"/>
      <w:pPr>
        <w:ind w:left="2225" w:hanging="180"/>
      </w:pPr>
    </w:lvl>
    <w:lvl w:ilvl="3" w:tplc="042D000F" w:tentative="1">
      <w:start w:val="1"/>
      <w:numFmt w:val="decimal"/>
      <w:lvlText w:val="%4."/>
      <w:lvlJc w:val="left"/>
      <w:pPr>
        <w:ind w:left="2945" w:hanging="360"/>
      </w:pPr>
    </w:lvl>
    <w:lvl w:ilvl="4" w:tplc="042D0019" w:tentative="1">
      <w:start w:val="1"/>
      <w:numFmt w:val="lowerLetter"/>
      <w:lvlText w:val="%5."/>
      <w:lvlJc w:val="left"/>
      <w:pPr>
        <w:ind w:left="3665" w:hanging="360"/>
      </w:pPr>
    </w:lvl>
    <w:lvl w:ilvl="5" w:tplc="042D001B" w:tentative="1">
      <w:start w:val="1"/>
      <w:numFmt w:val="lowerRoman"/>
      <w:lvlText w:val="%6."/>
      <w:lvlJc w:val="right"/>
      <w:pPr>
        <w:ind w:left="4385" w:hanging="180"/>
      </w:pPr>
    </w:lvl>
    <w:lvl w:ilvl="6" w:tplc="042D000F" w:tentative="1">
      <w:start w:val="1"/>
      <w:numFmt w:val="decimal"/>
      <w:lvlText w:val="%7."/>
      <w:lvlJc w:val="left"/>
      <w:pPr>
        <w:ind w:left="5105" w:hanging="360"/>
      </w:pPr>
    </w:lvl>
    <w:lvl w:ilvl="7" w:tplc="042D0019" w:tentative="1">
      <w:start w:val="1"/>
      <w:numFmt w:val="lowerLetter"/>
      <w:lvlText w:val="%8."/>
      <w:lvlJc w:val="left"/>
      <w:pPr>
        <w:ind w:left="5825" w:hanging="360"/>
      </w:pPr>
    </w:lvl>
    <w:lvl w:ilvl="8" w:tplc="042D001B" w:tentative="1">
      <w:start w:val="1"/>
      <w:numFmt w:val="lowerRoman"/>
      <w:lvlText w:val="%9."/>
      <w:lvlJc w:val="right"/>
      <w:pPr>
        <w:ind w:left="6545" w:hanging="180"/>
      </w:pPr>
    </w:lvl>
  </w:abstractNum>
  <w:abstractNum w:abstractNumId="12" w15:restartNumberingAfterBreak="0">
    <w:nsid w:val="26443238"/>
    <w:multiLevelType w:val="hybridMultilevel"/>
    <w:tmpl w:val="80BE88E8"/>
    <w:lvl w:ilvl="0" w:tplc="42A06E6E">
      <w:start w:val="1"/>
      <w:numFmt w:val="decimal"/>
      <w:lvlText w:val="%1."/>
      <w:lvlJc w:val="left"/>
      <w:pPr>
        <w:ind w:left="1210" w:hanging="360"/>
      </w:pPr>
      <w:rPr>
        <w:rFonts w:hint="default"/>
        <w:color w:val="auto"/>
      </w:rPr>
    </w:lvl>
    <w:lvl w:ilvl="1" w:tplc="042D0019" w:tentative="1">
      <w:start w:val="1"/>
      <w:numFmt w:val="lowerLetter"/>
      <w:lvlText w:val="%2."/>
      <w:lvlJc w:val="left"/>
      <w:pPr>
        <w:ind w:left="1865" w:hanging="360"/>
      </w:pPr>
    </w:lvl>
    <w:lvl w:ilvl="2" w:tplc="042D001B" w:tentative="1">
      <w:start w:val="1"/>
      <w:numFmt w:val="lowerRoman"/>
      <w:lvlText w:val="%3."/>
      <w:lvlJc w:val="right"/>
      <w:pPr>
        <w:ind w:left="2585" w:hanging="180"/>
      </w:pPr>
    </w:lvl>
    <w:lvl w:ilvl="3" w:tplc="042D000F" w:tentative="1">
      <w:start w:val="1"/>
      <w:numFmt w:val="decimal"/>
      <w:lvlText w:val="%4."/>
      <w:lvlJc w:val="left"/>
      <w:pPr>
        <w:ind w:left="3305" w:hanging="360"/>
      </w:pPr>
    </w:lvl>
    <w:lvl w:ilvl="4" w:tplc="042D0019" w:tentative="1">
      <w:start w:val="1"/>
      <w:numFmt w:val="lowerLetter"/>
      <w:lvlText w:val="%5."/>
      <w:lvlJc w:val="left"/>
      <w:pPr>
        <w:ind w:left="4025" w:hanging="360"/>
      </w:pPr>
    </w:lvl>
    <w:lvl w:ilvl="5" w:tplc="042D001B" w:tentative="1">
      <w:start w:val="1"/>
      <w:numFmt w:val="lowerRoman"/>
      <w:lvlText w:val="%6."/>
      <w:lvlJc w:val="right"/>
      <w:pPr>
        <w:ind w:left="4745" w:hanging="180"/>
      </w:pPr>
    </w:lvl>
    <w:lvl w:ilvl="6" w:tplc="042D000F" w:tentative="1">
      <w:start w:val="1"/>
      <w:numFmt w:val="decimal"/>
      <w:lvlText w:val="%7."/>
      <w:lvlJc w:val="left"/>
      <w:pPr>
        <w:ind w:left="5465" w:hanging="360"/>
      </w:pPr>
    </w:lvl>
    <w:lvl w:ilvl="7" w:tplc="042D0019" w:tentative="1">
      <w:start w:val="1"/>
      <w:numFmt w:val="lowerLetter"/>
      <w:lvlText w:val="%8."/>
      <w:lvlJc w:val="left"/>
      <w:pPr>
        <w:ind w:left="6185" w:hanging="360"/>
      </w:pPr>
    </w:lvl>
    <w:lvl w:ilvl="8" w:tplc="042D001B" w:tentative="1">
      <w:start w:val="1"/>
      <w:numFmt w:val="lowerRoman"/>
      <w:lvlText w:val="%9."/>
      <w:lvlJc w:val="right"/>
      <w:pPr>
        <w:ind w:left="6905" w:hanging="180"/>
      </w:pPr>
    </w:lvl>
  </w:abstractNum>
  <w:abstractNum w:abstractNumId="13" w15:restartNumberingAfterBreak="0">
    <w:nsid w:val="37E51864"/>
    <w:multiLevelType w:val="hybridMultilevel"/>
    <w:tmpl w:val="DB4C6D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38292C79"/>
    <w:multiLevelType w:val="hybridMultilevel"/>
    <w:tmpl w:val="B3D23422"/>
    <w:lvl w:ilvl="0" w:tplc="553898E2">
      <w:start w:val="4"/>
      <w:numFmt w:val="decimal"/>
      <w:lvlText w:val="%1."/>
      <w:lvlJc w:val="left"/>
      <w:pPr>
        <w:ind w:left="855" w:hanging="373"/>
      </w:pPr>
      <w:rPr>
        <w:rFonts w:ascii="Times New Roman" w:eastAsia="Times New Roman" w:hAnsi="Times New Roman" w:hint="default"/>
        <w:color w:val="383A3B"/>
        <w:w w:val="114"/>
        <w:sz w:val="23"/>
        <w:szCs w:val="23"/>
      </w:rPr>
    </w:lvl>
    <w:lvl w:ilvl="1" w:tplc="87623262">
      <w:start w:val="1"/>
      <w:numFmt w:val="bullet"/>
      <w:lvlText w:val="•"/>
      <w:lvlJc w:val="left"/>
      <w:pPr>
        <w:ind w:left="1694" w:hanging="373"/>
      </w:pPr>
      <w:rPr>
        <w:rFonts w:hint="default"/>
      </w:rPr>
    </w:lvl>
    <w:lvl w:ilvl="2" w:tplc="5A2EE92E">
      <w:start w:val="1"/>
      <w:numFmt w:val="bullet"/>
      <w:lvlText w:val="•"/>
      <w:lvlJc w:val="left"/>
      <w:pPr>
        <w:ind w:left="2532" w:hanging="373"/>
      </w:pPr>
      <w:rPr>
        <w:rFonts w:hint="default"/>
      </w:rPr>
    </w:lvl>
    <w:lvl w:ilvl="3" w:tplc="113C793C">
      <w:start w:val="1"/>
      <w:numFmt w:val="bullet"/>
      <w:lvlText w:val="•"/>
      <w:lvlJc w:val="left"/>
      <w:pPr>
        <w:ind w:left="3370" w:hanging="373"/>
      </w:pPr>
      <w:rPr>
        <w:rFonts w:hint="default"/>
      </w:rPr>
    </w:lvl>
    <w:lvl w:ilvl="4" w:tplc="4EAEC88A">
      <w:start w:val="1"/>
      <w:numFmt w:val="bullet"/>
      <w:lvlText w:val="•"/>
      <w:lvlJc w:val="left"/>
      <w:pPr>
        <w:ind w:left="4209" w:hanging="373"/>
      </w:pPr>
      <w:rPr>
        <w:rFonts w:hint="default"/>
      </w:rPr>
    </w:lvl>
    <w:lvl w:ilvl="5" w:tplc="0A9687C4">
      <w:start w:val="1"/>
      <w:numFmt w:val="bullet"/>
      <w:lvlText w:val="•"/>
      <w:lvlJc w:val="left"/>
      <w:pPr>
        <w:ind w:left="5047" w:hanging="373"/>
      </w:pPr>
      <w:rPr>
        <w:rFonts w:hint="default"/>
      </w:rPr>
    </w:lvl>
    <w:lvl w:ilvl="6" w:tplc="14DEEE0C">
      <w:start w:val="1"/>
      <w:numFmt w:val="bullet"/>
      <w:lvlText w:val="•"/>
      <w:lvlJc w:val="left"/>
      <w:pPr>
        <w:ind w:left="5886" w:hanging="373"/>
      </w:pPr>
      <w:rPr>
        <w:rFonts w:hint="default"/>
      </w:rPr>
    </w:lvl>
    <w:lvl w:ilvl="7" w:tplc="CAD4B04C">
      <w:start w:val="1"/>
      <w:numFmt w:val="bullet"/>
      <w:lvlText w:val="•"/>
      <w:lvlJc w:val="left"/>
      <w:pPr>
        <w:ind w:left="6724" w:hanging="373"/>
      </w:pPr>
      <w:rPr>
        <w:rFonts w:hint="default"/>
      </w:rPr>
    </w:lvl>
    <w:lvl w:ilvl="8" w:tplc="BF4C81D4">
      <w:start w:val="1"/>
      <w:numFmt w:val="bullet"/>
      <w:lvlText w:val="•"/>
      <w:lvlJc w:val="left"/>
      <w:pPr>
        <w:ind w:left="7563" w:hanging="373"/>
      </w:pPr>
      <w:rPr>
        <w:rFonts w:hint="default"/>
      </w:rPr>
    </w:lvl>
  </w:abstractNum>
  <w:abstractNum w:abstractNumId="15" w15:restartNumberingAfterBreak="0">
    <w:nsid w:val="3FE87121"/>
    <w:multiLevelType w:val="hybridMultilevel"/>
    <w:tmpl w:val="A6104B4C"/>
    <w:lvl w:ilvl="0" w:tplc="A6F0C9A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1CC02DD"/>
    <w:multiLevelType w:val="hybridMultilevel"/>
    <w:tmpl w:val="2E0A7BCC"/>
    <w:lvl w:ilvl="0" w:tplc="A9C80098">
      <w:start w:val="4"/>
      <w:numFmt w:val="decimal"/>
      <w:lvlText w:val="%1."/>
      <w:lvlJc w:val="left"/>
      <w:pPr>
        <w:ind w:left="2191" w:hanging="712"/>
        <w:jc w:val="right"/>
      </w:pPr>
      <w:rPr>
        <w:rFonts w:ascii="Arial" w:eastAsia="Arial" w:hAnsi="Arial" w:hint="default"/>
        <w:b/>
        <w:bCs/>
        <w:color w:val="313334"/>
        <w:w w:val="102"/>
        <w:sz w:val="25"/>
        <w:szCs w:val="25"/>
      </w:rPr>
    </w:lvl>
    <w:lvl w:ilvl="1" w:tplc="2746EE20">
      <w:start w:val="1"/>
      <w:numFmt w:val="decimal"/>
      <w:lvlText w:val="%2."/>
      <w:lvlJc w:val="left"/>
      <w:pPr>
        <w:ind w:left="1509" w:hanging="781"/>
      </w:pPr>
      <w:rPr>
        <w:rFonts w:ascii="Arial" w:eastAsia="Arial" w:hAnsi="Arial" w:hint="default"/>
        <w:b/>
        <w:bCs/>
        <w:color w:val="313133"/>
        <w:w w:val="103"/>
        <w:sz w:val="23"/>
        <w:szCs w:val="23"/>
      </w:rPr>
    </w:lvl>
    <w:lvl w:ilvl="2" w:tplc="D14288F8">
      <w:start w:val="1"/>
      <w:numFmt w:val="bullet"/>
      <w:lvlText w:val="•"/>
      <w:lvlJc w:val="left"/>
      <w:pPr>
        <w:ind w:left="2191" w:hanging="781"/>
      </w:pPr>
      <w:rPr>
        <w:rFonts w:hint="default"/>
      </w:rPr>
    </w:lvl>
    <w:lvl w:ilvl="3" w:tplc="2D24296A">
      <w:start w:val="1"/>
      <w:numFmt w:val="bullet"/>
      <w:lvlText w:val="•"/>
      <w:lvlJc w:val="left"/>
      <w:pPr>
        <w:ind w:left="3069" w:hanging="781"/>
      </w:pPr>
      <w:rPr>
        <w:rFonts w:hint="default"/>
      </w:rPr>
    </w:lvl>
    <w:lvl w:ilvl="4" w:tplc="0D52785A">
      <w:start w:val="1"/>
      <w:numFmt w:val="bullet"/>
      <w:lvlText w:val="•"/>
      <w:lvlJc w:val="left"/>
      <w:pPr>
        <w:ind w:left="3948" w:hanging="781"/>
      </w:pPr>
      <w:rPr>
        <w:rFonts w:hint="default"/>
      </w:rPr>
    </w:lvl>
    <w:lvl w:ilvl="5" w:tplc="B11ACC62">
      <w:start w:val="1"/>
      <w:numFmt w:val="bullet"/>
      <w:lvlText w:val="•"/>
      <w:lvlJc w:val="left"/>
      <w:pPr>
        <w:ind w:left="4826" w:hanging="781"/>
      </w:pPr>
      <w:rPr>
        <w:rFonts w:hint="default"/>
      </w:rPr>
    </w:lvl>
    <w:lvl w:ilvl="6" w:tplc="67FCA362">
      <w:start w:val="1"/>
      <w:numFmt w:val="bullet"/>
      <w:lvlText w:val="•"/>
      <w:lvlJc w:val="left"/>
      <w:pPr>
        <w:ind w:left="5705" w:hanging="781"/>
      </w:pPr>
      <w:rPr>
        <w:rFonts w:hint="default"/>
      </w:rPr>
    </w:lvl>
    <w:lvl w:ilvl="7" w:tplc="70C6C9F8">
      <w:start w:val="1"/>
      <w:numFmt w:val="bullet"/>
      <w:lvlText w:val="•"/>
      <w:lvlJc w:val="left"/>
      <w:pPr>
        <w:ind w:left="6584" w:hanging="781"/>
      </w:pPr>
      <w:rPr>
        <w:rFonts w:hint="default"/>
      </w:rPr>
    </w:lvl>
    <w:lvl w:ilvl="8" w:tplc="C8727A0C">
      <w:start w:val="1"/>
      <w:numFmt w:val="bullet"/>
      <w:lvlText w:val="•"/>
      <w:lvlJc w:val="left"/>
      <w:pPr>
        <w:ind w:left="7462" w:hanging="781"/>
      </w:pPr>
      <w:rPr>
        <w:rFonts w:hint="default"/>
      </w:rPr>
    </w:lvl>
  </w:abstractNum>
  <w:abstractNum w:abstractNumId="17" w15:restartNumberingAfterBreak="0">
    <w:nsid w:val="43D046C0"/>
    <w:multiLevelType w:val="hybridMultilevel"/>
    <w:tmpl w:val="F18052F0"/>
    <w:lvl w:ilvl="0" w:tplc="24227028">
      <w:start w:val="1"/>
      <w:numFmt w:val="bullet"/>
      <w:lvlText w:val="o"/>
      <w:lvlJc w:val="left"/>
      <w:pPr>
        <w:ind w:left="1906" w:hanging="339"/>
      </w:pPr>
      <w:rPr>
        <w:rFonts w:ascii="Times New Roman" w:eastAsia="Times New Roman" w:hAnsi="Times New Roman" w:hint="default"/>
        <w:color w:val="646767"/>
        <w:w w:val="104"/>
        <w:sz w:val="23"/>
        <w:szCs w:val="23"/>
      </w:rPr>
    </w:lvl>
    <w:lvl w:ilvl="1" w:tplc="4B8A5EDA">
      <w:start w:val="1"/>
      <w:numFmt w:val="bullet"/>
      <w:lvlText w:val="•"/>
      <w:lvlJc w:val="left"/>
      <w:pPr>
        <w:ind w:left="2672" w:hanging="339"/>
      </w:pPr>
      <w:rPr>
        <w:rFonts w:hint="default"/>
      </w:rPr>
    </w:lvl>
    <w:lvl w:ilvl="2" w:tplc="2AB2413E">
      <w:start w:val="1"/>
      <w:numFmt w:val="bullet"/>
      <w:lvlText w:val="•"/>
      <w:lvlJc w:val="left"/>
      <w:pPr>
        <w:ind w:left="3437" w:hanging="339"/>
      </w:pPr>
      <w:rPr>
        <w:rFonts w:hint="default"/>
      </w:rPr>
    </w:lvl>
    <w:lvl w:ilvl="3" w:tplc="7C8EB7AA">
      <w:start w:val="1"/>
      <w:numFmt w:val="bullet"/>
      <w:lvlText w:val="•"/>
      <w:lvlJc w:val="left"/>
      <w:pPr>
        <w:ind w:left="4202" w:hanging="339"/>
      </w:pPr>
      <w:rPr>
        <w:rFonts w:hint="default"/>
      </w:rPr>
    </w:lvl>
    <w:lvl w:ilvl="4" w:tplc="9EA8FB08">
      <w:start w:val="1"/>
      <w:numFmt w:val="bullet"/>
      <w:lvlText w:val="•"/>
      <w:lvlJc w:val="left"/>
      <w:pPr>
        <w:ind w:left="4968" w:hanging="339"/>
      </w:pPr>
      <w:rPr>
        <w:rFonts w:hint="default"/>
      </w:rPr>
    </w:lvl>
    <w:lvl w:ilvl="5" w:tplc="E79C092E">
      <w:start w:val="1"/>
      <w:numFmt w:val="bullet"/>
      <w:lvlText w:val="•"/>
      <w:lvlJc w:val="left"/>
      <w:pPr>
        <w:ind w:left="5733" w:hanging="339"/>
      </w:pPr>
      <w:rPr>
        <w:rFonts w:hint="default"/>
      </w:rPr>
    </w:lvl>
    <w:lvl w:ilvl="6" w:tplc="7E8EB482">
      <w:start w:val="1"/>
      <w:numFmt w:val="bullet"/>
      <w:lvlText w:val="•"/>
      <w:lvlJc w:val="left"/>
      <w:pPr>
        <w:ind w:left="6498" w:hanging="339"/>
      </w:pPr>
      <w:rPr>
        <w:rFonts w:hint="default"/>
      </w:rPr>
    </w:lvl>
    <w:lvl w:ilvl="7" w:tplc="77C663FC">
      <w:start w:val="1"/>
      <w:numFmt w:val="bullet"/>
      <w:lvlText w:val="•"/>
      <w:lvlJc w:val="left"/>
      <w:pPr>
        <w:ind w:left="7264" w:hanging="339"/>
      </w:pPr>
      <w:rPr>
        <w:rFonts w:hint="default"/>
      </w:rPr>
    </w:lvl>
    <w:lvl w:ilvl="8" w:tplc="16FC2870">
      <w:start w:val="1"/>
      <w:numFmt w:val="bullet"/>
      <w:lvlText w:val="•"/>
      <w:lvlJc w:val="left"/>
      <w:pPr>
        <w:ind w:left="8029" w:hanging="339"/>
      </w:pPr>
      <w:rPr>
        <w:rFonts w:hint="default"/>
      </w:rPr>
    </w:lvl>
  </w:abstractNum>
  <w:abstractNum w:abstractNumId="18" w15:restartNumberingAfterBreak="0">
    <w:nsid w:val="493F35E7"/>
    <w:multiLevelType w:val="hybridMultilevel"/>
    <w:tmpl w:val="4FF49C34"/>
    <w:lvl w:ilvl="0" w:tplc="042D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9" w15:restartNumberingAfterBreak="0">
    <w:nsid w:val="4CE3789D"/>
    <w:multiLevelType w:val="hybridMultilevel"/>
    <w:tmpl w:val="036A512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58BB3CEE"/>
    <w:multiLevelType w:val="multilevel"/>
    <w:tmpl w:val="8B689496"/>
    <w:lvl w:ilvl="0">
      <w:start w:val="1"/>
      <w:numFmt w:val="decimal"/>
      <w:lvlText w:val="%1."/>
      <w:lvlJc w:val="left"/>
      <w:pPr>
        <w:ind w:left="827" w:hanging="339"/>
        <w:jc w:val="right"/>
      </w:pPr>
      <w:rPr>
        <w:rFonts w:ascii="Arial" w:eastAsia="Arial" w:hAnsi="Arial" w:hint="default"/>
        <w:b/>
        <w:bCs/>
        <w:color w:val="343436"/>
        <w:sz w:val="25"/>
        <w:szCs w:val="25"/>
      </w:rPr>
    </w:lvl>
    <w:lvl w:ilvl="1">
      <w:start w:val="1"/>
      <w:numFmt w:val="upperLetter"/>
      <w:lvlText w:val="%2."/>
      <w:lvlJc w:val="left"/>
      <w:pPr>
        <w:ind w:left="1529" w:hanging="803"/>
        <w:jc w:val="right"/>
      </w:pPr>
      <w:rPr>
        <w:rFonts w:ascii="Arial" w:eastAsia="Arial" w:hAnsi="Arial" w:hint="default"/>
        <w:b/>
        <w:bCs/>
        <w:i/>
        <w:color w:val="343436"/>
        <w:w w:val="103"/>
        <w:sz w:val="22"/>
        <w:szCs w:val="22"/>
      </w:rPr>
    </w:lvl>
    <w:lvl w:ilvl="2">
      <w:start w:val="1"/>
      <w:numFmt w:val="decimal"/>
      <w:lvlText w:val="%2.%3."/>
      <w:lvlJc w:val="left"/>
      <w:pPr>
        <w:ind w:left="1543" w:hanging="721"/>
      </w:pPr>
      <w:rPr>
        <w:rFonts w:ascii="Times New Roman" w:eastAsia="Times New Roman" w:hAnsi="Times New Roman" w:hint="default"/>
        <w:color w:val="343436"/>
        <w:spacing w:val="11"/>
        <w:w w:val="88"/>
        <w:sz w:val="23"/>
        <w:szCs w:val="23"/>
      </w:rPr>
    </w:lvl>
    <w:lvl w:ilvl="3">
      <w:start w:val="1"/>
      <w:numFmt w:val="bullet"/>
      <w:lvlText w:val="•"/>
      <w:lvlJc w:val="left"/>
      <w:pPr>
        <w:ind w:left="2542" w:hanging="721"/>
      </w:pPr>
      <w:rPr>
        <w:rFonts w:hint="default"/>
      </w:rPr>
    </w:lvl>
    <w:lvl w:ilvl="4">
      <w:start w:val="1"/>
      <w:numFmt w:val="bullet"/>
      <w:lvlText w:val="•"/>
      <w:lvlJc w:val="left"/>
      <w:pPr>
        <w:ind w:left="3542" w:hanging="721"/>
      </w:pPr>
      <w:rPr>
        <w:rFonts w:hint="default"/>
      </w:rPr>
    </w:lvl>
    <w:lvl w:ilvl="5">
      <w:start w:val="1"/>
      <w:numFmt w:val="bullet"/>
      <w:lvlText w:val="•"/>
      <w:lvlJc w:val="left"/>
      <w:pPr>
        <w:ind w:left="4541" w:hanging="721"/>
      </w:pPr>
      <w:rPr>
        <w:rFonts w:hint="default"/>
      </w:rPr>
    </w:lvl>
    <w:lvl w:ilvl="6">
      <w:start w:val="1"/>
      <w:numFmt w:val="bullet"/>
      <w:lvlText w:val="•"/>
      <w:lvlJc w:val="left"/>
      <w:pPr>
        <w:ind w:left="5541" w:hanging="721"/>
      </w:pPr>
      <w:rPr>
        <w:rFonts w:hint="default"/>
      </w:rPr>
    </w:lvl>
    <w:lvl w:ilvl="7">
      <w:start w:val="1"/>
      <w:numFmt w:val="bullet"/>
      <w:lvlText w:val="•"/>
      <w:lvlJc w:val="left"/>
      <w:pPr>
        <w:ind w:left="6541" w:hanging="721"/>
      </w:pPr>
      <w:rPr>
        <w:rFonts w:hint="default"/>
      </w:rPr>
    </w:lvl>
    <w:lvl w:ilvl="8">
      <w:start w:val="1"/>
      <w:numFmt w:val="bullet"/>
      <w:lvlText w:val="•"/>
      <w:lvlJc w:val="left"/>
      <w:pPr>
        <w:ind w:left="7540" w:hanging="721"/>
      </w:pPr>
      <w:rPr>
        <w:rFonts w:hint="default"/>
      </w:rPr>
    </w:lvl>
  </w:abstractNum>
  <w:abstractNum w:abstractNumId="21" w15:restartNumberingAfterBreak="0">
    <w:nsid w:val="5E471BCC"/>
    <w:multiLevelType w:val="hybridMultilevel"/>
    <w:tmpl w:val="0F5C7F5E"/>
    <w:lvl w:ilvl="0" w:tplc="B18234E0">
      <w:start w:val="1"/>
      <w:numFmt w:val="decimal"/>
      <w:lvlText w:val="%1)"/>
      <w:lvlJc w:val="left"/>
      <w:pPr>
        <w:ind w:left="358" w:hanging="358"/>
      </w:pPr>
      <w:rPr>
        <w:rFonts w:ascii="Calibri" w:eastAsia="Calibri" w:hAnsi="Calibri" w:hint="default"/>
        <w:w w:val="99"/>
        <w:sz w:val="20"/>
        <w:szCs w:val="20"/>
      </w:rPr>
    </w:lvl>
    <w:lvl w:ilvl="1" w:tplc="CF7C8694">
      <w:start w:val="1"/>
      <w:numFmt w:val="bullet"/>
      <w:lvlText w:val="•"/>
      <w:lvlJc w:val="left"/>
      <w:pPr>
        <w:ind w:left="719" w:hanging="358"/>
      </w:pPr>
      <w:rPr>
        <w:rFonts w:hint="default"/>
      </w:rPr>
    </w:lvl>
    <w:lvl w:ilvl="2" w:tplc="7FAC562A">
      <w:start w:val="1"/>
      <w:numFmt w:val="bullet"/>
      <w:lvlText w:val="•"/>
      <w:lvlJc w:val="left"/>
      <w:pPr>
        <w:ind w:left="1080" w:hanging="358"/>
      </w:pPr>
      <w:rPr>
        <w:rFonts w:hint="default"/>
      </w:rPr>
    </w:lvl>
    <w:lvl w:ilvl="3" w:tplc="20DACD58">
      <w:start w:val="1"/>
      <w:numFmt w:val="bullet"/>
      <w:lvlText w:val="•"/>
      <w:lvlJc w:val="left"/>
      <w:pPr>
        <w:ind w:left="1441" w:hanging="358"/>
      </w:pPr>
      <w:rPr>
        <w:rFonts w:hint="default"/>
      </w:rPr>
    </w:lvl>
    <w:lvl w:ilvl="4" w:tplc="61FC7FDE">
      <w:start w:val="1"/>
      <w:numFmt w:val="bullet"/>
      <w:lvlText w:val="•"/>
      <w:lvlJc w:val="left"/>
      <w:pPr>
        <w:ind w:left="1802" w:hanging="358"/>
      </w:pPr>
      <w:rPr>
        <w:rFonts w:hint="default"/>
      </w:rPr>
    </w:lvl>
    <w:lvl w:ilvl="5" w:tplc="D462481E">
      <w:start w:val="1"/>
      <w:numFmt w:val="bullet"/>
      <w:lvlText w:val="•"/>
      <w:lvlJc w:val="left"/>
      <w:pPr>
        <w:ind w:left="2163" w:hanging="358"/>
      </w:pPr>
      <w:rPr>
        <w:rFonts w:hint="default"/>
      </w:rPr>
    </w:lvl>
    <w:lvl w:ilvl="6" w:tplc="0B505BCA">
      <w:start w:val="1"/>
      <w:numFmt w:val="bullet"/>
      <w:lvlText w:val="•"/>
      <w:lvlJc w:val="left"/>
      <w:pPr>
        <w:ind w:left="2524" w:hanging="358"/>
      </w:pPr>
      <w:rPr>
        <w:rFonts w:hint="default"/>
      </w:rPr>
    </w:lvl>
    <w:lvl w:ilvl="7" w:tplc="C2305EB6">
      <w:start w:val="1"/>
      <w:numFmt w:val="bullet"/>
      <w:lvlText w:val="•"/>
      <w:lvlJc w:val="left"/>
      <w:pPr>
        <w:ind w:left="2885" w:hanging="358"/>
      </w:pPr>
      <w:rPr>
        <w:rFonts w:hint="default"/>
      </w:rPr>
    </w:lvl>
    <w:lvl w:ilvl="8" w:tplc="EB20BCD8">
      <w:start w:val="1"/>
      <w:numFmt w:val="bullet"/>
      <w:lvlText w:val="•"/>
      <w:lvlJc w:val="left"/>
      <w:pPr>
        <w:ind w:left="3246" w:hanging="358"/>
      </w:pPr>
      <w:rPr>
        <w:rFonts w:hint="default"/>
      </w:rPr>
    </w:lvl>
  </w:abstractNum>
  <w:abstractNum w:abstractNumId="22" w15:restartNumberingAfterBreak="0">
    <w:nsid w:val="639B080C"/>
    <w:multiLevelType w:val="hybridMultilevel"/>
    <w:tmpl w:val="26B2E728"/>
    <w:lvl w:ilvl="0" w:tplc="042D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64071B9B"/>
    <w:multiLevelType w:val="hybridMultilevel"/>
    <w:tmpl w:val="73445DAE"/>
    <w:lvl w:ilvl="0" w:tplc="042D000F">
      <w:start w:val="1"/>
      <w:numFmt w:val="decimal"/>
      <w:lvlText w:val="%1."/>
      <w:lvlJc w:val="left"/>
      <w:pPr>
        <w:ind w:left="1145" w:hanging="360"/>
      </w:pPr>
    </w:lvl>
    <w:lvl w:ilvl="1" w:tplc="042D0019" w:tentative="1">
      <w:start w:val="1"/>
      <w:numFmt w:val="lowerLetter"/>
      <w:lvlText w:val="%2."/>
      <w:lvlJc w:val="left"/>
      <w:pPr>
        <w:ind w:left="1865" w:hanging="360"/>
      </w:pPr>
    </w:lvl>
    <w:lvl w:ilvl="2" w:tplc="042D001B" w:tentative="1">
      <w:start w:val="1"/>
      <w:numFmt w:val="lowerRoman"/>
      <w:lvlText w:val="%3."/>
      <w:lvlJc w:val="right"/>
      <w:pPr>
        <w:ind w:left="2585" w:hanging="180"/>
      </w:pPr>
    </w:lvl>
    <w:lvl w:ilvl="3" w:tplc="042D000F" w:tentative="1">
      <w:start w:val="1"/>
      <w:numFmt w:val="decimal"/>
      <w:lvlText w:val="%4."/>
      <w:lvlJc w:val="left"/>
      <w:pPr>
        <w:ind w:left="3305" w:hanging="360"/>
      </w:pPr>
    </w:lvl>
    <w:lvl w:ilvl="4" w:tplc="042D0019" w:tentative="1">
      <w:start w:val="1"/>
      <w:numFmt w:val="lowerLetter"/>
      <w:lvlText w:val="%5."/>
      <w:lvlJc w:val="left"/>
      <w:pPr>
        <w:ind w:left="4025" w:hanging="360"/>
      </w:pPr>
    </w:lvl>
    <w:lvl w:ilvl="5" w:tplc="042D001B" w:tentative="1">
      <w:start w:val="1"/>
      <w:numFmt w:val="lowerRoman"/>
      <w:lvlText w:val="%6."/>
      <w:lvlJc w:val="right"/>
      <w:pPr>
        <w:ind w:left="4745" w:hanging="180"/>
      </w:pPr>
    </w:lvl>
    <w:lvl w:ilvl="6" w:tplc="042D000F" w:tentative="1">
      <w:start w:val="1"/>
      <w:numFmt w:val="decimal"/>
      <w:lvlText w:val="%7."/>
      <w:lvlJc w:val="left"/>
      <w:pPr>
        <w:ind w:left="5465" w:hanging="360"/>
      </w:pPr>
    </w:lvl>
    <w:lvl w:ilvl="7" w:tplc="042D0019" w:tentative="1">
      <w:start w:val="1"/>
      <w:numFmt w:val="lowerLetter"/>
      <w:lvlText w:val="%8."/>
      <w:lvlJc w:val="left"/>
      <w:pPr>
        <w:ind w:left="6185" w:hanging="360"/>
      </w:pPr>
    </w:lvl>
    <w:lvl w:ilvl="8" w:tplc="042D001B" w:tentative="1">
      <w:start w:val="1"/>
      <w:numFmt w:val="lowerRoman"/>
      <w:lvlText w:val="%9."/>
      <w:lvlJc w:val="right"/>
      <w:pPr>
        <w:ind w:left="6905" w:hanging="180"/>
      </w:pPr>
    </w:lvl>
  </w:abstractNum>
  <w:abstractNum w:abstractNumId="24" w15:restartNumberingAfterBreak="0">
    <w:nsid w:val="6CCA5DD5"/>
    <w:multiLevelType w:val="hybridMultilevel"/>
    <w:tmpl w:val="E716CCF0"/>
    <w:lvl w:ilvl="0" w:tplc="C6564D86">
      <w:start w:val="1"/>
      <w:numFmt w:val="decimal"/>
      <w:lvlText w:val="%1."/>
      <w:lvlJc w:val="left"/>
      <w:pPr>
        <w:ind w:left="825" w:hanging="341"/>
      </w:pPr>
      <w:rPr>
        <w:rFonts w:ascii="Times New Roman" w:eastAsia="Times New Roman" w:hAnsi="Times New Roman" w:hint="default"/>
        <w:color w:val="444649"/>
        <w:w w:val="117"/>
        <w:sz w:val="23"/>
        <w:szCs w:val="23"/>
      </w:rPr>
    </w:lvl>
    <w:lvl w:ilvl="1" w:tplc="A3E87AFE">
      <w:start w:val="1"/>
      <w:numFmt w:val="bullet"/>
      <w:lvlText w:val="•"/>
      <w:lvlJc w:val="left"/>
      <w:pPr>
        <w:ind w:left="883" w:hanging="341"/>
      </w:pPr>
      <w:rPr>
        <w:rFonts w:hint="default"/>
      </w:rPr>
    </w:lvl>
    <w:lvl w:ilvl="2" w:tplc="C360CB76">
      <w:start w:val="1"/>
      <w:numFmt w:val="bullet"/>
      <w:lvlText w:val="•"/>
      <w:lvlJc w:val="left"/>
      <w:pPr>
        <w:ind w:left="1911" w:hanging="341"/>
      </w:pPr>
      <w:rPr>
        <w:rFonts w:hint="default"/>
      </w:rPr>
    </w:lvl>
    <w:lvl w:ilvl="3" w:tplc="24960CA8">
      <w:start w:val="1"/>
      <w:numFmt w:val="bullet"/>
      <w:lvlText w:val="•"/>
      <w:lvlJc w:val="left"/>
      <w:pPr>
        <w:ind w:left="2940" w:hanging="341"/>
      </w:pPr>
      <w:rPr>
        <w:rFonts w:hint="default"/>
      </w:rPr>
    </w:lvl>
    <w:lvl w:ilvl="4" w:tplc="F35CA50C">
      <w:start w:val="1"/>
      <w:numFmt w:val="bullet"/>
      <w:lvlText w:val="•"/>
      <w:lvlJc w:val="left"/>
      <w:pPr>
        <w:ind w:left="3968" w:hanging="341"/>
      </w:pPr>
      <w:rPr>
        <w:rFonts w:hint="default"/>
      </w:rPr>
    </w:lvl>
    <w:lvl w:ilvl="5" w:tplc="29C26340">
      <w:start w:val="1"/>
      <w:numFmt w:val="bullet"/>
      <w:lvlText w:val="•"/>
      <w:lvlJc w:val="left"/>
      <w:pPr>
        <w:ind w:left="4997" w:hanging="341"/>
      </w:pPr>
      <w:rPr>
        <w:rFonts w:hint="default"/>
      </w:rPr>
    </w:lvl>
    <w:lvl w:ilvl="6" w:tplc="FCF60912">
      <w:start w:val="1"/>
      <w:numFmt w:val="bullet"/>
      <w:lvlText w:val="•"/>
      <w:lvlJc w:val="left"/>
      <w:pPr>
        <w:ind w:left="6025" w:hanging="341"/>
      </w:pPr>
      <w:rPr>
        <w:rFonts w:hint="default"/>
      </w:rPr>
    </w:lvl>
    <w:lvl w:ilvl="7" w:tplc="4E42BAE6">
      <w:start w:val="1"/>
      <w:numFmt w:val="bullet"/>
      <w:lvlText w:val="•"/>
      <w:lvlJc w:val="left"/>
      <w:pPr>
        <w:ind w:left="7054" w:hanging="341"/>
      </w:pPr>
      <w:rPr>
        <w:rFonts w:hint="default"/>
      </w:rPr>
    </w:lvl>
    <w:lvl w:ilvl="8" w:tplc="AAFE78D8">
      <w:start w:val="1"/>
      <w:numFmt w:val="bullet"/>
      <w:lvlText w:val="•"/>
      <w:lvlJc w:val="left"/>
      <w:pPr>
        <w:ind w:left="8082" w:hanging="341"/>
      </w:pPr>
      <w:rPr>
        <w:rFonts w:hint="default"/>
      </w:rPr>
    </w:lvl>
  </w:abstractNum>
  <w:abstractNum w:abstractNumId="25" w15:restartNumberingAfterBreak="0">
    <w:nsid w:val="6D147925"/>
    <w:multiLevelType w:val="hybridMultilevel"/>
    <w:tmpl w:val="9F8E967C"/>
    <w:lvl w:ilvl="0" w:tplc="BB20372C">
      <w:start w:val="4"/>
      <w:numFmt w:val="decimal"/>
      <w:lvlText w:val="%1."/>
      <w:lvlJc w:val="left"/>
      <w:pPr>
        <w:ind w:left="2191" w:hanging="712"/>
        <w:jc w:val="right"/>
      </w:pPr>
      <w:rPr>
        <w:rFonts w:ascii="Arial" w:eastAsia="Arial" w:hAnsi="Arial" w:hint="default"/>
        <w:b/>
        <w:bCs/>
        <w:color w:val="313334"/>
        <w:w w:val="102"/>
        <w:sz w:val="25"/>
        <w:szCs w:val="25"/>
      </w:rPr>
    </w:lvl>
    <w:lvl w:ilvl="1" w:tplc="0ADE3652">
      <w:start w:val="1"/>
      <w:numFmt w:val="decimal"/>
      <w:lvlText w:val="%2."/>
      <w:lvlJc w:val="left"/>
      <w:pPr>
        <w:ind w:left="1509" w:hanging="781"/>
      </w:pPr>
      <w:rPr>
        <w:rFonts w:ascii="Arial" w:eastAsia="Arial" w:hAnsi="Arial" w:hint="default"/>
        <w:b/>
        <w:bCs/>
        <w:color w:val="313133"/>
        <w:w w:val="103"/>
        <w:sz w:val="23"/>
        <w:szCs w:val="23"/>
      </w:rPr>
    </w:lvl>
    <w:lvl w:ilvl="2" w:tplc="33862D56">
      <w:start w:val="1"/>
      <w:numFmt w:val="bullet"/>
      <w:lvlText w:val="•"/>
      <w:lvlJc w:val="left"/>
      <w:pPr>
        <w:ind w:left="2191" w:hanging="781"/>
      </w:pPr>
      <w:rPr>
        <w:rFonts w:hint="default"/>
      </w:rPr>
    </w:lvl>
    <w:lvl w:ilvl="3" w:tplc="CA584A08">
      <w:start w:val="1"/>
      <w:numFmt w:val="bullet"/>
      <w:lvlText w:val="•"/>
      <w:lvlJc w:val="left"/>
      <w:pPr>
        <w:ind w:left="3069" w:hanging="781"/>
      </w:pPr>
      <w:rPr>
        <w:rFonts w:hint="default"/>
      </w:rPr>
    </w:lvl>
    <w:lvl w:ilvl="4" w:tplc="80F00AB2">
      <w:start w:val="1"/>
      <w:numFmt w:val="bullet"/>
      <w:lvlText w:val="•"/>
      <w:lvlJc w:val="left"/>
      <w:pPr>
        <w:ind w:left="3948" w:hanging="781"/>
      </w:pPr>
      <w:rPr>
        <w:rFonts w:hint="default"/>
      </w:rPr>
    </w:lvl>
    <w:lvl w:ilvl="5" w:tplc="9EEA2212">
      <w:start w:val="1"/>
      <w:numFmt w:val="bullet"/>
      <w:lvlText w:val="•"/>
      <w:lvlJc w:val="left"/>
      <w:pPr>
        <w:ind w:left="4826" w:hanging="781"/>
      </w:pPr>
      <w:rPr>
        <w:rFonts w:hint="default"/>
      </w:rPr>
    </w:lvl>
    <w:lvl w:ilvl="6" w:tplc="5204CABA">
      <w:start w:val="1"/>
      <w:numFmt w:val="bullet"/>
      <w:lvlText w:val="•"/>
      <w:lvlJc w:val="left"/>
      <w:pPr>
        <w:ind w:left="5705" w:hanging="781"/>
      </w:pPr>
      <w:rPr>
        <w:rFonts w:hint="default"/>
      </w:rPr>
    </w:lvl>
    <w:lvl w:ilvl="7" w:tplc="F42A9096">
      <w:start w:val="1"/>
      <w:numFmt w:val="bullet"/>
      <w:lvlText w:val="•"/>
      <w:lvlJc w:val="left"/>
      <w:pPr>
        <w:ind w:left="6584" w:hanging="781"/>
      </w:pPr>
      <w:rPr>
        <w:rFonts w:hint="default"/>
      </w:rPr>
    </w:lvl>
    <w:lvl w:ilvl="8" w:tplc="543C13A4">
      <w:start w:val="1"/>
      <w:numFmt w:val="bullet"/>
      <w:lvlText w:val="•"/>
      <w:lvlJc w:val="left"/>
      <w:pPr>
        <w:ind w:left="7462" w:hanging="781"/>
      </w:pPr>
      <w:rPr>
        <w:rFonts w:hint="default"/>
      </w:rPr>
    </w:lvl>
  </w:abstractNum>
  <w:abstractNum w:abstractNumId="26" w15:restartNumberingAfterBreak="0">
    <w:nsid w:val="6FC53A16"/>
    <w:multiLevelType w:val="hybridMultilevel"/>
    <w:tmpl w:val="D2629918"/>
    <w:lvl w:ilvl="0" w:tplc="042D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FC6544B"/>
    <w:multiLevelType w:val="hybridMultilevel"/>
    <w:tmpl w:val="13F03C9A"/>
    <w:lvl w:ilvl="0" w:tplc="42A06E6E">
      <w:start w:val="1"/>
      <w:numFmt w:val="decimal"/>
      <w:lvlText w:val="%1."/>
      <w:lvlJc w:val="left"/>
      <w:pPr>
        <w:ind w:left="1210" w:hanging="360"/>
      </w:pPr>
      <w:rPr>
        <w:rFonts w:hint="default"/>
        <w:color w:val="auto"/>
      </w:rPr>
    </w:lvl>
    <w:lvl w:ilvl="1" w:tplc="042D0019" w:tentative="1">
      <w:start w:val="1"/>
      <w:numFmt w:val="lowerLetter"/>
      <w:lvlText w:val="%2."/>
      <w:lvlJc w:val="left"/>
      <w:pPr>
        <w:ind w:left="1865" w:hanging="360"/>
      </w:pPr>
    </w:lvl>
    <w:lvl w:ilvl="2" w:tplc="042D001B" w:tentative="1">
      <w:start w:val="1"/>
      <w:numFmt w:val="lowerRoman"/>
      <w:lvlText w:val="%3."/>
      <w:lvlJc w:val="right"/>
      <w:pPr>
        <w:ind w:left="2585" w:hanging="180"/>
      </w:pPr>
    </w:lvl>
    <w:lvl w:ilvl="3" w:tplc="042D000F" w:tentative="1">
      <w:start w:val="1"/>
      <w:numFmt w:val="decimal"/>
      <w:lvlText w:val="%4."/>
      <w:lvlJc w:val="left"/>
      <w:pPr>
        <w:ind w:left="3305" w:hanging="360"/>
      </w:pPr>
    </w:lvl>
    <w:lvl w:ilvl="4" w:tplc="042D0019" w:tentative="1">
      <w:start w:val="1"/>
      <w:numFmt w:val="lowerLetter"/>
      <w:lvlText w:val="%5."/>
      <w:lvlJc w:val="left"/>
      <w:pPr>
        <w:ind w:left="4025" w:hanging="360"/>
      </w:pPr>
    </w:lvl>
    <w:lvl w:ilvl="5" w:tplc="042D001B" w:tentative="1">
      <w:start w:val="1"/>
      <w:numFmt w:val="lowerRoman"/>
      <w:lvlText w:val="%6."/>
      <w:lvlJc w:val="right"/>
      <w:pPr>
        <w:ind w:left="4745" w:hanging="180"/>
      </w:pPr>
    </w:lvl>
    <w:lvl w:ilvl="6" w:tplc="042D000F" w:tentative="1">
      <w:start w:val="1"/>
      <w:numFmt w:val="decimal"/>
      <w:lvlText w:val="%7."/>
      <w:lvlJc w:val="left"/>
      <w:pPr>
        <w:ind w:left="5465" w:hanging="360"/>
      </w:pPr>
    </w:lvl>
    <w:lvl w:ilvl="7" w:tplc="042D0019" w:tentative="1">
      <w:start w:val="1"/>
      <w:numFmt w:val="lowerLetter"/>
      <w:lvlText w:val="%8."/>
      <w:lvlJc w:val="left"/>
      <w:pPr>
        <w:ind w:left="6185" w:hanging="360"/>
      </w:pPr>
    </w:lvl>
    <w:lvl w:ilvl="8" w:tplc="042D001B" w:tentative="1">
      <w:start w:val="1"/>
      <w:numFmt w:val="lowerRoman"/>
      <w:lvlText w:val="%9."/>
      <w:lvlJc w:val="right"/>
      <w:pPr>
        <w:ind w:left="6905" w:hanging="180"/>
      </w:pPr>
    </w:lvl>
  </w:abstractNum>
  <w:abstractNum w:abstractNumId="28" w15:restartNumberingAfterBreak="0">
    <w:nsid w:val="711C7CB1"/>
    <w:multiLevelType w:val="multilevel"/>
    <w:tmpl w:val="B9766882"/>
    <w:lvl w:ilvl="0">
      <w:start w:val="2"/>
      <w:numFmt w:val="decimal"/>
      <w:lvlText w:val="%1"/>
      <w:lvlJc w:val="left"/>
      <w:pPr>
        <w:ind w:left="1295" w:hanging="310"/>
      </w:pPr>
      <w:rPr>
        <w:rFonts w:hint="default"/>
      </w:rPr>
    </w:lvl>
    <w:lvl w:ilvl="1">
      <w:start w:val="1"/>
      <w:numFmt w:val="decimal"/>
      <w:lvlText w:val="%1.%2"/>
      <w:lvlJc w:val="left"/>
      <w:pPr>
        <w:ind w:left="1295" w:hanging="310"/>
      </w:pPr>
      <w:rPr>
        <w:rFonts w:ascii="Times New Roman" w:eastAsia="Times New Roman" w:hAnsi="Times New Roman" w:hint="default"/>
        <w:b/>
        <w:bCs/>
        <w:color w:val="313133"/>
        <w:w w:val="97"/>
        <w:sz w:val="23"/>
        <w:szCs w:val="23"/>
      </w:rPr>
    </w:lvl>
    <w:lvl w:ilvl="2">
      <w:start w:val="1"/>
      <w:numFmt w:val="lowerLetter"/>
      <w:lvlText w:val="%3)"/>
      <w:lvlJc w:val="left"/>
      <w:pPr>
        <w:ind w:left="1214" w:hanging="260"/>
      </w:pPr>
      <w:rPr>
        <w:rFonts w:ascii="Times New Roman" w:eastAsia="Times New Roman" w:hAnsi="Times New Roman" w:hint="default"/>
        <w:color w:val="464949"/>
        <w:w w:val="104"/>
        <w:sz w:val="23"/>
        <w:szCs w:val="23"/>
      </w:rPr>
    </w:lvl>
    <w:lvl w:ilvl="3">
      <w:start w:val="1"/>
      <w:numFmt w:val="bullet"/>
      <w:lvlText w:val="-"/>
      <w:lvlJc w:val="left"/>
      <w:pPr>
        <w:ind w:left="1535" w:hanging="144"/>
      </w:pPr>
      <w:rPr>
        <w:rFonts w:ascii="Times New Roman" w:eastAsia="Times New Roman" w:hAnsi="Times New Roman" w:hint="default"/>
        <w:color w:val="464949"/>
        <w:w w:val="105"/>
        <w:sz w:val="23"/>
        <w:szCs w:val="23"/>
      </w:rPr>
    </w:lvl>
    <w:lvl w:ilvl="4">
      <w:start w:val="1"/>
      <w:numFmt w:val="bullet"/>
      <w:lvlText w:val="•"/>
      <w:lvlJc w:val="left"/>
      <w:pPr>
        <w:ind w:left="3456" w:hanging="144"/>
      </w:pPr>
      <w:rPr>
        <w:rFonts w:hint="default"/>
      </w:rPr>
    </w:lvl>
    <w:lvl w:ilvl="5">
      <w:start w:val="1"/>
      <w:numFmt w:val="bullet"/>
      <w:lvlText w:val="•"/>
      <w:lvlJc w:val="left"/>
      <w:pPr>
        <w:ind w:left="4417" w:hanging="144"/>
      </w:pPr>
      <w:rPr>
        <w:rFonts w:hint="default"/>
      </w:rPr>
    </w:lvl>
    <w:lvl w:ilvl="6">
      <w:start w:val="1"/>
      <w:numFmt w:val="bullet"/>
      <w:lvlText w:val="•"/>
      <w:lvlJc w:val="left"/>
      <w:pPr>
        <w:ind w:left="5377" w:hanging="144"/>
      </w:pPr>
      <w:rPr>
        <w:rFonts w:hint="default"/>
      </w:rPr>
    </w:lvl>
    <w:lvl w:ilvl="7">
      <w:start w:val="1"/>
      <w:numFmt w:val="bullet"/>
      <w:lvlText w:val="•"/>
      <w:lvlJc w:val="left"/>
      <w:pPr>
        <w:ind w:left="6338" w:hanging="144"/>
      </w:pPr>
      <w:rPr>
        <w:rFonts w:hint="default"/>
      </w:rPr>
    </w:lvl>
    <w:lvl w:ilvl="8">
      <w:start w:val="1"/>
      <w:numFmt w:val="bullet"/>
      <w:lvlText w:val="•"/>
      <w:lvlJc w:val="left"/>
      <w:pPr>
        <w:ind w:left="7299" w:hanging="144"/>
      </w:pPr>
      <w:rPr>
        <w:rFonts w:hint="default"/>
      </w:rPr>
    </w:lvl>
  </w:abstractNum>
  <w:abstractNum w:abstractNumId="29" w15:restartNumberingAfterBreak="0">
    <w:nsid w:val="7152209F"/>
    <w:multiLevelType w:val="hybridMultilevel"/>
    <w:tmpl w:val="10642E72"/>
    <w:lvl w:ilvl="0" w:tplc="42A06E6E">
      <w:start w:val="1"/>
      <w:numFmt w:val="decimal"/>
      <w:lvlText w:val="%1."/>
      <w:lvlJc w:val="left"/>
      <w:pPr>
        <w:ind w:left="785" w:hanging="360"/>
      </w:pPr>
      <w:rPr>
        <w:rFonts w:hint="default"/>
      </w:rPr>
    </w:lvl>
    <w:lvl w:ilvl="1" w:tplc="042D0019" w:tentative="1">
      <w:start w:val="1"/>
      <w:numFmt w:val="lowerLetter"/>
      <w:lvlText w:val="%2."/>
      <w:lvlJc w:val="left"/>
      <w:pPr>
        <w:ind w:left="1505" w:hanging="360"/>
      </w:pPr>
    </w:lvl>
    <w:lvl w:ilvl="2" w:tplc="042D001B" w:tentative="1">
      <w:start w:val="1"/>
      <w:numFmt w:val="lowerRoman"/>
      <w:lvlText w:val="%3."/>
      <w:lvlJc w:val="right"/>
      <w:pPr>
        <w:ind w:left="2225" w:hanging="180"/>
      </w:pPr>
    </w:lvl>
    <w:lvl w:ilvl="3" w:tplc="042D000F" w:tentative="1">
      <w:start w:val="1"/>
      <w:numFmt w:val="decimal"/>
      <w:lvlText w:val="%4."/>
      <w:lvlJc w:val="left"/>
      <w:pPr>
        <w:ind w:left="2945" w:hanging="360"/>
      </w:pPr>
    </w:lvl>
    <w:lvl w:ilvl="4" w:tplc="042D0019" w:tentative="1">
      <w:start w:val="1"/>
      <w:numFmt w:val="lowerLetter"/>
      <w:lvlText w:val="%5."/>
      <w:lvlJc w:val="left"/>
      <w:pPr>
        <w:ind w:left="3665" w:hanging="360"/>
      </w:pPr>
    </w:lvl>
    <w:lvl w:ilvl="5" w:tplc="042D001B" w:tentative="1">
      <w:start w:val="1"/>
      <w:numFmt w:val="lowerRoman"/>
      <w:lvlText w:val="%6."/>
      <w:lvlJc w:val="right"/>
      <w:pPr>
        <w:ind w:left="4385" w:hanging="180"/>
      </w:pPr>
    </w:lvl>
    <w:lvl w:ilvl="6" w:tplc="042D000F" w:tentative="1">
      <w:start w:val="1"/>
      <w:numFmt w:val="decimal"/>
      <w:lvlText w:val="%7."/>
      <w:lvlJc w:val="left"/>
      <w:pPr>
        <w:ind w:left="5105" w:hanging="360"/>
      </w:pPr>
    </w:lvl>
    <w:lvl w:ilvl="7" w:tplc="042D0019" w:tentative="1">
      <w:start w:val="1"/>
      <w:numFmt w:val="lowerLetter"/>
      <w:lvlText w:val="%8."/>
      <w:lvlJc w:val="left"/>
      <w:pPr>
        <w:ind w:left="5825" w:hanging="360"/>
      </w:pPr>
    </w:lvl>
    <w:lvl w:ilvl="8" w:tplc="042D001B" w:tentative="1">
      <w:start w:val="1"/>
      <w:numFmt w:val="lowerRoman"/>
      <w:lvlText w:val="%9."/>
      <w:lvlJc w:val="right"/>
      <w:pPr>
        <w:ind w:left="6545" w:hanging="180"/>
      </w:pPr>
    </w:lvl>
  </w:abstractNum>
  <w:abstractNum w:abstractNumId="30" w15:restartNumberingAfterBreak="0">
    <w:nsid w:val="78C72ADB"/>
    <w:multiLevelType w:val="hybridMultilevel"/>
    <w:tmpl w:val="83ACC4B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795453ED"/>
    <w:multiLevelType w:val="hybridMultilevel"/>
    <w:tmpl w:val="329E6548"/>
    <w:lvl w:ilvl="0" w:tplc="213A04F2">
      <w:numFmt w:val="bullet"/>
      <w:lvlText w:val="-"/>
      <w:lvlJc w:val="left"/>
      <w:pPr>
        <w:ind w:left="1778" w:hanging="360"/>
      </w:pPr>
      <w:rPr>
        <w:rFonts w:ascii="Times New Roman" w:eastAsia="Times New Roman" w:hAnsi="Times New Roman" w:cs="Times New Roman"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num w:numId="1">
    <w:abstractNumId w:val="15"/>
  </w:num>
  <w:num w:numId="2">
    <w:abstractNumId w:val="4"/>
  </w:num>
  <w:num w:numId="3">
    <w:abstractNumId w:val="5"/>
  </w:num>
  <w:num w:numId="4">
    <w:abstractNumId w:val="31"/>
  </w:num>
  <w:num w:numId="5">
    <w:abstractNumId w:val="3"/>
  </w:num>
  <w:num w:numId="6">
    <w:abstractNumId w:val="19"/>
  </w:num>
  <w:num w:numId="7">
    <w:abstractNumId w:val="13"/>
  </w:num>
  <w:num w:numId="8">
    <w:abstractNumId w:val="21"/>
  </w:num>
  <w:num w:numId="9">
    <w:abstractNumId w:val="0"/>
  </w:num>
  <w:num w:numId="10">
    <w:abstractNumId w:val="2"/>
  </w:num>
  <w:num w:numId="11">
    <w:abstractNumId w:val="24"/>
  </w:num>
  <w:num w:numId="12">
    <w:abstractNumId w:val="14"/>
  </w:num>
  <w:num w:numId="13">
    <w:abstractNumId w:val="1"/>
  </w:num>
  <w:num w:numId="14">
    <w:abstractNumId w:val="28"/>
  </w:num>
  <w:num w:numId="15">
    <w:abstractNumId w:val="6"/>
  </w:num>
  <w:num w:numId="16">
    <w:abstractNumId w:val="16"/>
  </w:num>
  <w:num w:numId="17">
    <w:abstractNumId w:val="17"/>
  </w:num>
  <w:num w:numId="18">
    <w:abstractNumId w:val="20"/>
  </w:num>
  <w:num w:numId="19">
    <w:abstractNumId w:val="30"/>
  </w:num>
  <w:num w:numId="20">
    <w:abstractNumId w:val="22"/>
  </w:num>
  <w:num w:numId="21">
    <w:abstractNumId w:val="10"/>
  </w:num>
  <w:num w:numId="22">
    <w:abstractNumId w:val="9"/>
  </w:num>
  <w:num w:numId="23">
    <w:abstractNumId w:val="26"/>
  </w:num>
  <w:num w:numId="24">
    <w:abstractNumId w:val="8"/>
  </w:num>
  <w:num w:numId="25">
    <w:abstractNumId w:val="25"/>
  </w:num>
  <w:num w:numId="26">
    <w:abstractNumId w:val="23"/>
  </w:num>
  <w:num w:numId="27">
    <w:abstractNumId w:val="11"/>
  </w:num>
  <w:num w:numId="28">
    <w:abstractNumId w:val="12"/>
  </w:num>
  <w:num w:numId="29">
    <w:abstractNumId w:val="7"/>
  </w:num>
  <w:num w:numId="30">
    <w:abstractNumId w:val="27"/>
  </w:num>
  <w:num w:numId="31">
    <w:abstractNumId w:val="2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38"/>
    <w:rsid w:val="00002668"/>
    <w:rsid w:val="000201D0"/>
    <w:rsid w:val="000217DB"/>
    <w:rsid w:val="00030120"/>
    <w:rsid w:val="000458AF"/>
    <w:rsid w:val="000A0902"/>
    <w:rsid w:val="000B7314"/>
    <w:rsid w:val="000E69CE"/>
    <w:rsid w:val="00131199"/>
    <w:rsid w:val="00131407"/>
    <w:rsid w:val="00153E2D"/>
    <w:rsid w:val="0015495C"/>
    <w:rsid w:val="001642AD"/>
    <w:rsid w:val="001A51BC"/>
    <w:rsid w:val="001D1C2A"/>
    <w:rsid w:val="001D5784"/>
    <w:rsid w:val="001E3325"/>
    <w:rsid w:val="00225D0C"/>
    <w:rsid w:val="00241BBF"/>
    <w:rsid w:val="002461B6"/>
    <w:rsid w:val="002464EF"/>
    <w:rsid w:val="00257AC7"/>
    <w:rsid w:val="00260A76"/>
    <w:rsid w:val="002668F8"/>
    <w:rsid w:val="00280334"/>
    <w:rsid w:val="002956A8"/>
    <w:rsid w:val="002C7BFC"/>
    <w:rsid w:val="00320CFD"/>
    <w:rsid w:val="003435D8"/>
    <w:rsid w:val="0035631B"/>
    <w:rsid w:val="00373E47"/>
    <w:rsid w:val="00380654"/>
    <w:rsid w:val="00382C14"/>
    <w:rsid w:val="0039658C"/>
    <w:rsid w:val="003B4E04"/>
    <w:rsid w:val="003C38E9"/>
    <w:rsid w:val="003D2932"/>
    <w:rsid w:val="003F2DA8"/>
    <w:rsid w:val="00403630"/>
    <w:rsid w:val="005108EA"/>
    <w:rsid w:val="00511388"/>
    <w:rsid w:val="00543A99"/>
    <w:rsid w:val="0056218B"/>
    <w:rsid w:val="005768C0"/>
    <w:rsid w:val="00622718"/>
    <w:rsid w:val="00626DE8"/>
    <w:rsid w:val="00627163"/>
    <w:rsid w:val="00641847"/>
    <w:rsid w:val="00656A52"/>
    <w:rsid w:val="006D27F6"/>
    <w:rsid w:val="006E2286"/>
    <w:rsid w:val="006E2F50"/>
    <w:rsid w:val="006E2FF5"/>
    <w:rsid w:val="006E3A91"/>
    <w:rsid w:val="00706F0C"/>
    <w:rsid w:val="00752578"/>
    <w:rsid w:val="00752CDF"/>
    <w:rsid w:val="00790B7A"/>
    <w:rsid w:val="007A1A52"/>
    <w:rsid w:val="007B4532"/>
    <w:rsid w:val="007E5308"/>
    <w:rsid w:val="008011C1"/>
    <w:rsid w:val="008B3B78"/>
    <w:rsid w:val="009042C0"/>
    <w:rsid w:val="00924623"/>
    <w:rsid w:val="00941139"/>
    <w:rsid w:val="009735F2"/>
    <w:rsid w:val="009A5B89"/>
    <w:rsid w:val="009A7077"/>
    <w:rsid w:val="009E361B"/>
    <w:rsid w:val="009E38A0"/>
    <w:rsid w:val="00A600B6"/>
    <w:rsid w:val="00A61D95"/>
    <w:rsid w:val="00A703FA"/>
    <w:rsid w:val="00A812CD"/>
    <w:rsid w:val="00A85622"/>
    <w:rsid w:val="00AB05CE"/>
    <w:rsid w:val="00AB196E"/>
    <w:rsid w:val="00AB7EA8"/>
    <w:rsid w:val="00AC0AA6"/>
    <w:rsid w:val="00AC4461"/>
    <w:rsid w:val="00AD462B"/>
    <w:rsid w:val="00B15CD2"/>
    <w:rsid w:val="00B2759A"/>
    <w:rsid w:val="00B30BD5"/>
    <w:rsid w:val="00B76D71"/>
    <w:rsid w:val="00BB18FD"/>
    <w:rsid w:val="00BC511A"/>
    <w:rsid w:val="00BE1C6B"/>
    <w:rsid w:val="00C158B8"/>
    <w:rsid w:val="00C452FE"/>
    <w:rsid w:val="00C91F80"/>
    <w:rsid w:val="00C92575"/>
    <w:rsid w:val="00CA49AD"/>
    <w:rsid w:val="00D207A6"/>
    <w:rsid w:val="00D40713"/>
    <w:rsid w:val="00D76572"/>
    <w:rsid w:val="00DA1338"/>
    <w:rsid w:val="00DE5F4D"/>
    <w:rsid w:val="00E36619"/>
    <w:rsid w:val="00E4495D"/>
    <w:rsid w:val="00E60D7C"/>
    <w:rsid w:val="00E7772A"/>
    <w:rsid w:val="00E91D38"/>
    <w:rsid w:val="00EA2C8D"/>
    <w:rsid w:val="00ED36EE"/>
    <w:rsid w:val="00EE024E"/>
    <w:rsid w:val="00F2283F"/>
    <w:rsid w:val="00F921DC"/>
    <w:rsid w:val="00FC1C8E"/>
    <w:rsid w:val="00FE6D27"/>
    <w:rsid w:val="00FF61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14:docId w14:val="0D004929"/>
  <w15:docId w15:val="{9451EFF0-F733-4316-9D46-1E699349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s-ES_tradnl" w:eastAsia="es-ES_tradnl"/>
    </w:rPr>
  </w:style>
  <w:style w:type="paragraph" w:styleId="Ttulo1">
    <w:name w:val="heading 1"/>
    <w:basedOn w:val="Normal"/>
    <w:next w:val="Normal"/>
    <w:link w:val="Ttulo1Car"/>
    <w:uiPriority w:val="1"/>
    <w:qFormat/>
    <w:pPr>
      <w:spacing w:before="240"/>
      <w:outlineLvl w:val="0"/>
    </w:pPr>
    <w:rPr>
      <w:rFonts w:ascii="Arial" w:hAnsi="Arial"/>
      <w:b/>
      <w:u w:val="single"/>
    </w:rPr>
  </w:style>
  <w:style w:type="paragraph" w:styleId="Ttulo2">
    <w:name w:val="heading 2"/>
    <w:basedOn w:val="Normal"/>
    <w:next w:val="Normal"/>
    <w:link w:val="Ttulo2Car"/>
    <w:uiPriority w:val="1"/>
    <w:qFormat/>
    <w:pPr>
      <w:keepNext/>
      <w:outlineLvl w:val="1"/>
    </w:pPr>
    <w:rPr>
      <w:rFonts w:ascii="Arial" w:hAnsi="Arial"/>
      <w:b/>
      <w:sz w:val="14"/>
    </w:rPr>
  </w:style>
  <w:style w:type="paragraph" w:styleId="Ttulo3">
    <w:name w:val="heading 3"/>
    <w:basedOn w:val="Normal"/>
    <w:next w:val="Normal"/>
    <w:link w:val="Ttulo3Car"/>
    <w:uiPriority w:val="1"/>
    <w:qFormat/>
    <w:pPr>
      <w:keepNext/>
      <w:spacing w:before="20"/>
      <w:outlineLvl w:val="2"/>
    </w:pPr>
    <w:rPr>
      <w:rFonts w:ascii="Arial" w:hAnsi="Arial"/>
      <w:i/>
      <w:sz w:val="13"/>
    </w:rPr>
  </w:style>
  <w:style w:type="paragraph" w:styleId="Ttulo4">
    <w:name w:val="heading 4"/>
    <w:basedOn w:val="Normal"/>
    <w:next w:val="Normal"/>
    <w:link w:val="Ttulo4Car"/>
    <w:uiPriority w:val="1"/>
    <w:qFormat/>
    <w:pPr>
      <w:keepNext/>
      <w:spacing w:before="35"/>
      <w:outlineLvl w:val="3"/>
    </w:pPr>
    <w:rPr>
      <w:rFonts w:ascii="Arial" w:hAnsi="Arial"/>
      <w:i/>
      <w:sz w:val="14"/>
    </w:rPr>
  </w:style>
  <w:style w:type="paragraph" w:styleId="Ttulo5">
    <w:name w:val="heading 5"/>
    <w:basedOn w:val="Normal"/>
    <w:link w:val="Ttulo5Car"/>
    <w:uiPriority w:val="1"/>
    <w:qFormat/>
    <w:rsid w:val="00C158B8"/>
    <w:pPr>
      <w:spacing w:before="100" w:beforeAutospacing="1" w:after="100" w:afterAutospacing="1"/>
      <w:outlineLvl w:val="4"/>
    </w:pPr>
    <w:rPr>
      <w:b/>
      <w:bCs/>
      <w:sz w:val="20"/>
    </w:rPr>
  </w:style>
  <w:style w:type="paragraph" w:styleId="Ttulo6">
    <w:name w:val="heading 6"/>
    <w:basedOn w:val="Normal"/>
    <w:link w:val="Ttulo6Car"/>
    <w:uiPriority w:val="1"/>
    <w:qFormat/>
    <w:rsid w:val="00C158B8"/>
    <w:pPr>
      <w:widowControl w:val="0"/>
      <w:ind w:left="2102"/>
      <w:outlineLvl w:val="5"/>
    </w:pPr>
    <w:rPr>
      <w:rFonts w:ascii="Arial" w:eastAsia="Arial" w:hAnsi="Arial" w:cstheme="minorBidi"/>
      <w:b/>
      <w:bCs/>
      <w:szCs w:val="24"/>
      <w:lang w:val="en-US" w:eastAsia="en-US"/>
    </w:rPr>
  </w:style>
  <w:style w:type="paragraph" w:styleId="Ttulo7">
    <w:name w:val="heading 7"/>
    <w:basedOn w:val="Normal"/>
    <w:link w:val="Ttulo7Car"/>
    <w:uiPriority w:val="1"/>
    <w:qFormat/>
    <w:rsid w:val="00C158B8"/>
    <w:pPr>
      <w:widowControl w:val="0"/>
      <w:ind w:left="368" w:hanging="350"/>
      <w:outlineLvl w:val="6"/>
    </w:pPr>
    <w:rPr>
      <w:rFonts w:cstheme="minorBidi"/>
      <w:szCs w:val="24"/>
      <w:lang w:val="en-US" w:eastAsia="en-US"/>
    </w:rPr>
  </w:style>
  <w:style w:type="paragraph" w:styleId="Ttulo8">
    <w:name w:val="heading 8"/>
    <w:basedOn w:val="Normal"/>
    <w:link w:val="Ttulo8Car"/>
    <w:uiPriority w:val="1"/>
    <w:qFormat/>
    <w:rsid w:val="00C158B8"/>
    <w:pPr>
      <w:widowControl w:val="0"/>
      <w:ind w:left="1295" w:hanging="781"/>
      <w:outlineLvl w:val="7"/>
    </w:pPr>
    <w:rPr>
      <w:rFonts w:ascii="Arial" w:eastAsia="Arial" w:hAnsi="Arial" w:cstheme="minorBidi"/>
      <w:b/>
      <w:bCs/>
      <w:sz w:val="23"/>
      <w:szCs w:val="23"/>
      <w:lang w:val="en-US" w:eastAsia="en-US"/>
    </w:rPr>
  </w:style>
  <w:style w:type="paragraph" w:styleId="Ttulo9">
    <w:name w:val="heading 9"/>
    <w:basedOn w:val="Normal"/>
    <w:next w:val="Normal"/>
    <w:link w:val="Ttulo9Car"/>
    <w:uiPriority w:val="1"/>
    <w:unhideWhenUsed/>
    <w:qFormat/>
    <w:rsid w:val="00C158B8"/>
    <w:pPr>
      <w:keepNext/>
      <w:keepLines/>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link w:val="EncabezadoCar"/>
    <w:uiPriority w:val="99"/>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table" w:styleId="Tablaconcuadrcula">
    <w:name w:val="Table Grid"/>
    <w:basedOn w:val="Tablanormal"/>
    <w:rsid w:val="007E5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7E5308"/>
  </w:style>
  <w:style w:type="paragraph" w:styleId="Prrafodelista">
    <w:name w:val="List Paragraph"/>
    <w:basedOn w:val="Normal"/>
    <w:uiPriority w:val="1"/>
    <w:qFormat/>
    <w:rsid w:val="002C7BFC"/>
    <w:pPr>
      <w:ind w:left="720"/>
    </w:pPr>
    <w:rPr>
      <w:rFonts w:ascii="Calibri" w:eastAsiaTheme="minorHAnsi" w:hAnsi="Calibri" w:cs="Calibri"/>
      <w:sz w:val="22"/>
      <w:szCs w:val="22"/>
      <w:lang w:val="es-ES" w:eastAsia="es-ES"/>
    </w:rPr>
  </w:style>
  <w:style w:type="paragraph" w:styleId="Textodeglobo">
    <w:name w:val="Balloon Text"/>
    <w:basedOn w:val="Normal"/>
    <w:link w:val="TextodegloboCar"/>
    <w:semiHidden/>
    <w:unhideWhenUsed/>
    <w:rsid w:val="0056218B"/>
    <w:rPr>
      <w:rFonts w:ascii="Segoe UI" w:hAnsi="Segoe UI" w:cs="Segoe UI"/>
      <w:sz w:val="18"/>
      <w:szCs w:val="18"/>
    </w:rPr>
  </w:style>
  <w:style w:type="character" w:customStyle="1" w:styleId="TextodegloboCar">
    <w:name w:val="Texto de globo Car"/>
    <w:basedOn w:val="Fuentedeprrafopredeter"/>
    <w:link w:val="Textodeglobo"/>
    <w:semiHidden/>
    <w:rsid w:val="0056218B"/>
    <w:rPr>
      <w:rFonts w:ascii="Segoe UI" w:hAnsi="Segoe UI" w:cs="Segoe UI"/>
      <w:sz w:val="18"/>
      <w:szCs w:val="18"/>
      <w:lang w:val="es-ES_tradnl" w:eastAsia="es-ES_tradnl"/>
    </w:rPr>
  </w:style>
  <w:style w:type="character" w:customStyle="1" w:styleId="form-control-text">
    <w:name w:val="form-control-text"/>
    <w:basedOn w:val="Fuentedeprrafopredeter"/>
    <w:rsid w:val="00153E2D"/>
  </w:style>
  <w:style w:type="character" w:customStyle="1" w:styleId="Ttulo5Car">
    <w:name w:val="Título 5 Car"/>
    <w:basedOn w:val="Fuentedeprrafopredeter"/>
    <w:link w:val="Ttulo5"/>
    <w:uiPriority w:val="1"/>
    <w:rsid w:val="00C158B8"/>
    <w:rPr>
      <w:b/>
      <w:bCs/>
      <w:lang w:val="es-ES_tradnl" w:eastAsia="es-ES_tradnl"/>
    </w:rPr>
  </w:style>
  <w:style w:type="character" w:customStyle="1" w:styleId="Ttulo6Car">
    <w:name w:val="Título 6 Car"/>
    <w:basedOn w:val="Fuentedeprrafopredeter"/>
    <w:link w:val="Ttulo6"/>
    <w:uiPriority w:val="1"/>
    <w:rsid w:val="00C158B8"/>
    <w:rPr>
      <w:rFonts w:ascii="Arial" w:eastAsia="Arial" w:hAnsi="Arial" w:cstheme="minorBidi"/>
      <w:b/>
      <w:bCs/>
      <w:sz w:val="24"/>
      <w:szCs w:val="24"/>
      <w:lang w:val="en-US" w:eastAsia="en-US"/>
    </w:rPr>
  </w:style>
  <w:style w:type="character" w:customStyle="1" w:styleId="Ttulo7Car">
    <w:name w:val="Título 7 Car"/>
    <w:basedOn w:val="Fuentedeprrafopredeter"/>
    <w:link w:val="Ttulo7"/>
    <w:uiPriority w:val="1"/>
    <w:rsid w:val="00C158B8"/>
    <w:rPr>
      <w:rFonts w:cstheme="minorBidi"/>
      <w:sz w:val="24"/>
      <w:szCs w:val="24"/>
      <w:lang w:val="en-US" w:eastAsia="en-US"/>
    </w:rPr>
  </w:style>
  <w:style w:type="character" w:customStyle="1" w:styleId="Ttulo8Car">
    <w:name w:val="Título 8 Car"/>
    <w:basedOn w:val="Fuentedeprrafopredeter"/>
    <w:link w:val="Ttulo8"/>
    <w:uiPriority w:val="1"/>
    <w:rsid w:val="00C158B8"/>
    <w:rPr>
      <w:rFonts w:ascii="Arial" w:eastAsia="Arial" w:hAnsi="Arial" w:cstheme="minorBidi"/>
      <w:b/>
      <w:bCs/>
      <w:sz w:val="23"/>
      <w:szCs w:val="23"/>
      <w:lang w:val="en-US" w:eastAsia="en-US"/>
    </w:rPr>
  </w:style>
  <w:style w:type="character" w:customStyle="1" w:styleId="Ttulo9Car">
    <w:name w:val="Título 9 Car"/>
    <w:basedOn w:val="Fuentedeprrafopredeter"/>
    <w:link w:val="Ttulo9"/>
    <w:uiPriority w:val="1"/>
    <w:rsid w:val="00C158B8"/>
    <w:rPr>
      <w:rFonts w:asciiTheme="majorHAnsi" w:eastAsiaTheme="majorEastAsia" w:hAnsiTheme="majorHAnsi" w:cstheme="majorBidi"/>
      <w:i/>
      <w:iCs/>
      <w:color w:val="272727" w:themeColor="text1" w:themeTint="D8"/>
      <w:sz w:val="21"/>
      <w:szCs w:val="21"/>
      <w:lang w:val="es-ES_tradnl" w:eastAsia="en-US"/>
    </w:rPr>
  </w:style>
  <w:style w:type="paragraph" w:customStyle="1" w:styleId="parrafo">
    <w:name w:val="parrafo"/>
    <w:basedOn w:val="Normal"/>
    <w:rsid w:val="00C158B8"/>
    <w:pPr>
      <w:spacing w:before="100" w:beforeAutospacing="1" w:after="100" w:afterAutospacing="1"/>
    </w:pPr>
    <w:rPr>
      <w:szCs w:val="24"/>
    </w:rPr>
  </w:style>
  <w:style w:type="paragraph" w:styleId="Textoindependiente">
    <w:name w:val="Body Text"/>
    <w:basedOn w:val="Normal"/>
    <w:link w:val="TextoindependienteCar"/>
    <w:uiPriority w:val="1"/>
    <w:qFormat/>
    <w:rsid w:val="00C158B8"/>
    <w:pPr>
      <w:widowControl w:val="0"/>
      <w:ind w:left="189"/>
    </w:pPr>
    <w:rPr>
      <w:rFonts w:ascii="Calibri" w:eastAsia="Calibri" w:hAnsi="Calibri" w:cstheme="minorBidi"/>
      <w:sz w:val="22"/>
      <w:szCs w:val="22"/>
      <w:lang w:val="en-US" w:eastAsia="en-US"/>
    </w:rPr>
  </w:style>
  <w:style w:type="character" w:customStyle="1" w:styleId="TextoindependienteCar">
    <w:name w:val="Texto independiente Car"/>
    <w:basedOn w:val="Fuentedeprrafopredeter"/>
    <w:link w:val="Textoindependiente"/>
    <w:uiPriority w:val="1"/>
    <w:rsid w:val="00C158B8"/>
    <w:rPr>
      <w:rFonts w:ascii="Calibri" w:eastAsia="Calibri" w:hAnsi="Calibri" w:cstheme="minorBidi"/>
      <w:sz w:val="22"/>
      <w:szCs w:val="22"/>
      <w:lang w:val="en-US" w:eastAsia="en-US"/>
    </w:rPr>
  </w:style>
  <w:style w:type="character" w:customStyle="1" w:styleId="Ttulo1Car">
    <w:name w:val="Título 1 Car"/>
    <w:basedOn w:val="Fuentedeprrafopredeter"/>
    <w:link w:val="Ttulo1"/>
    <w:uiPriority w:val="1"/>
    <w:rsid w:val="00C158B8"/>
    <w:rPr>
      <w:rFonts w:ascii="Arial" w:hAnsi="Arial"/>
      <w:b/>
      <w:sz w:val="24"/>
      <w:u w:val="single"/>
      <w:lang w:val="es-ES_tradnl" w:eastAsia="es-ES_tradnl"/>
    </w:rPr>
  </w:style>
  <w:style w:type="character" w:customStyle="1" w:styleId="Ttulo2Car">
    <w:name w:val="Título 2 Car"/>
    <w:basedOn w:val="Fuentedeprrafopredeter"/>
    <w:link w:val="Ttulo2"/>
    <w:uiPriority w:val="1"/>
    <w:rsid w:val="00C158B8"/>
    <w:rPr>
      <w:rFonts w:ascii="Arial" w:hAnsi="Arial"/>
      <w:b/>
      <w:sz w:val="14"/>
      <w:lang w:val="es-ES_tradnl" w:eastAsia="es-ES_tradnl"/>
    </w:rPr>
  </w:style>
  <w:style w:type="character" w:customStyle="1" w:styleId="Ttulo3Car">
    <w:name w:val="Título 3 Car"/>
    <w:basedOn w:val="Fuentedeprrafopredeter"/>
    <w:link w:val="Ttulo3"/>
    <w:uiPriority w:val="1"/>
    <w:rsid w:val="00C158B8"/>
    <w:rPr>
      <w:rFonts w:ascii="Arial" w:hAnsi="Arial"/>
      <w:i/>
      <w:sz w:val="13"/>
      <w:lang w:val="es-ES_tradnl" w:eastAsia="es-ES_tradnl"/>
    </w:rPr>
  </w:style>
  <w:style w:type="character" w:customStyle="1" w:styleId="Ttulo4Car">
    <w:name w:val="Título 4 Car"/>
    <w:basedOn w:val="Fuentedeprrafopredeter"/>
    <w:link w:val="Ttulo4"/>
    <w:uiPriority w:val="1"/>
    <w:rsid w:val="00C158B8"/>
    <w:rPr>
      <w:rFonts w:ascii="Arial" w:hAnsi="Arial"/>
      <w:i/>
      <w:sz w:val="14"/>
      <w:lang w:val="es-ES_tradnl" w:eastAsia="es-ES_tradnl"/>
    </w:rPr>
  </w:style>
  <w:style w:type="numbering" w:customStyle="1" w:styleId="Sinlista1">
    <w:name w:val="Sin lista1"/>
    <w:next w:val="Sinlista"/>
    <w:uiPriority w:val="99"/>
    <w:semiHidden/>
    <w:unhideWhenUsed/>
    <w:rsid w:val="00C158B8"/>
  </w:style>
  <w:style w:type="table" w:customStyle="1" w:styleId="TableNormal">
    <w:name w:val="Table Normal"/>
    <w:uiPriority w:val="2"/>
    <w:semiHidden/>
    <w:unhideWhenUsed/>
    <w:qFormat/>
    <w:rsid w:val="00C158B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158B8"/>
    <w:pPr>
      <w:widowControl w:val="0"/>
    </w:pPr>
    <w:rPr>
      <w:rFonts w:asciiTheme="minorHAnsi" w:eastAsiaTheme="minorHAnsi" w:hAnsiTheme="minorHAnsi" w:cstheme="minorBidi"/>
      <w:sz w:val="22"/>
      <w:szCs w:val="22"/>
      <w:lang w:val="en-US" w:eastAsia="en-US"/>
    </w:rPr>
  </w:style>
  <w:style w:type="character" w:customStyle="1" w:styleId="EncabezadoCar">
    <w:name w:val="Encabezado Car"/>
    <w:basedOn w:val="Fuentedeprrafopredeter"/>
    <w:link w:val="Encabezado"/>
    <w:uiPriority w:val="99"/>
    <w:rsid w:val="00C158B8"/>
    <w:rPr>
      <w:sz w:val="24"/>
      <w:lang w:val="es-ES_tradnl" w:eastAsia="es-ES_tradnl"/>
    </w:rPr>
  </w:style>
  <w:style w:type="character" w:customStyle="1" w:styleId="PiedepginaCar">
    <w:name w:val="Pie de página Car"/>
    <w:basedOn w:val="Fuentedeprrafopredeter"/>
    <w:link w:val="Piedepgina"/>
    <w:uiPriority w:val="99"/>
    <w:rsid w:val="00C158B8"/>
    <w:rPr>
      <w:sz w:val="24"/>
      <w:lang w:val="es-ES_tradnl" w:eastAsia="es-ES_tradnl"/>
    </w:rPr>
  </w:style>
  <w:style w:type="paragraph" w:customStyle="1" w:styleId="j">
    <w:name w:val="j"/>
    <w:basedOn w:val="Normal"/>
    <w:rsid w:val="00C158B8"/>
    <w:pPr>
      <w:spacing w:before="100" w:beforeAutospacing="1" w:after="100" w:afterAutospacing="1"/>
    </w:pPr>
    <w:rPr>
      <w:szCs w:val="24"/>
    </w:rPr>
  </w:style>
  <w:style w:type="character" w:customStyle="1" w:styleId="nacep">
    <w:name w:val="n_acep"/>
    <w:basedOn w:val="Fuentedeprrafopredeter"/>
    <w:rsid w:val="00C158B8"/>
  </w:style>
  <w:style w:type="paragraph" w:customStyle="1" w:styleId="j2">
    <w:name w:val="j2"/>
    <w:basedOn w:val="Normal"/>
    <w:rsid w:val="00C158B8"/>
    <w:pPr>
      <w:spacing w:before="100" w:beforeAutospacing="1" w:after="100" w:afterAutospacing="1"/>
    </w:pPr>
    <w:rPr>
      <w:szCs w:val="24"/>
    </w:rPr>
  </w:style>
  <w:style w:type="character" w:customStyle="1" w:styleId="etiquetaformulario2">
    <w:name w:val="etiquetaformulario2"/>
    <w:basedOn w:val="Fuentedeprrafopredeter"/>
    <w:rsid w:val="00C158B8"/>
  </w:style>
  <w:style w:type="character" w:customStyle="1" w:styleId="folderheadertxt">
    <w:name w:val="folderheadertxt"/>
    <w:basedOn w:val="Fuentedeprrafopredeter"/>
    <w:rsid w:val="00C15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00310">
      <w:bodyDiv w:val="1"/>
      <w:marLeft w:val="0"/>
      <w:marRight w:val="0"/>
      <w:marTop w:val="0"/>
      <w:marBottom w:val="0"/>
      <w:divBdr>
        <w:top w:val="none" w:sz="0" w:space="0" w:color="auto"/>
        <w:left w:val="none" w:sz="0" w:space="0" w:color="auto"/>
        <w:bottom w:val="none" w:sz="0" w:space="0" w:color="auto"/>
        <w:right w:val="none" w:sz="0" w:space="0" w:color="auto"/>
      </w:divBdr>
    </w:div>
    <w:div w:id="137423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abalea\AppData\Local\Microsoft\Windows\Temporary%20Internet%20Files\Content.Outlook\V4W4LMBH\05_plantilla_justic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a" ma:contentTypeID="0x010100665E734CABAB8344AC1211195E3D3ECF" ma:contentTypeVersion="12" ma:contentTypeDescription="Sortu dokumentu berri bat." ma:contentTypeScope="" ma:versionID="5f25439260ea58f6e6699e990d93ab9c">
  <xsd:schema xmlns:xsd="http://www.w3.org/2001/XMLSchema" xmlns:xs="http://www.w3.org/2001/XMLSchema" xmlns:p="http://schemas.microsoft.com/office/2006/metadata/properties" xmlns:ns2="59cc8a8d-4e88-4dac-aa56-c97eddce3dd3" xmlns:ns3="4007bc8b-eeff-4b96-a7d4-d17bed5ddf9b" targetNamespace="http://schemas.microsoft.com/office/2006/metadata/properties" ma:root="true" ma:fieldsID="28efc3297f52a8f3579e78230e8138c3" ns2:_="" ns3:_="">
    <xsd:import namespace="59cc8a8d-4e88-4dac-aa56-c97eddce3dd3"/>
    <xsd:import namespace="4007bc8b-eeff-4b96-a7d4-d17bed5ddf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c8a8d-4e88-4dac-aa56-c97eddce3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7bc8b-eeff-4b96-a7d4-d17bed5ddf9b" elementFormDefault="qualified">
    <xsd:import namespace="http://schemas.microsoft.com/office/2006/documentManagement/types"/>
    <xsd:import namespace="http://schemas.microsoft.com/office/infopath/2007/PartnerControls"/>
    <xsd:element name="SharedWithUsers" ma:index="10"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Xehetasunekin partekatu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98F13-01D4-454F-9A8C-FD649ADAF5C5}"/>
</file>

<file path=customXml/itemProps2.xml><?xml version="1.0" encoding="utf-8"?>
<ds:datastoreItem xmlns:ds="http://schemas.openxmlformats.org/officeDocument/2006/customXml" ds:itemID="{4F20DEB0-C8C8-405E-BB6B-5BB2A08BCEE0}">
  <ds:schemaRefs>
    <ds:schemaRef ds:uri="http://schemas.microsoft.com/sharepoint/v3/contenttype/forms"/>
  </ds:schemaRefs>
</ds:datastoreItem>
</file>

<file path=customXml/itemProps3.xml><?xml version="1.0" encoding="utf-8"?>
<ds:datastoreItem xmlns:ds="http://schemas.openxmlformats.org/officeDocument/2006/customXml" ds:itemID="{D09BB3DF-6A7B-4D0C-A23C-564D8318934B}">
  <ds:schemaRefs>
    <ds:schemaRef ds:uri="http://schemas.openxmlformats.org/package/2006/metadata/core-properties"/>
    <ds:schemaRef ds:uri="59cc8a8d-4e88-4dac-aa56-c97eddce3dd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4007bc8b-eeff-4b96-a7d4-d17bed5ddf9b"/>
    <ds:schemaRef ds:uri="http://www.w3.org/XML/1998/namespace"/>
    <ds:schemaRef ds:uri="http://purl.org/dc/dcmitype/"/>
  </ds:schemaRefs>
</ds:datastoreItem>
</file>

<file path=customXml/itemProps4.xml><?xml version="1.0" encoding="utf-8"?>
<ds:datastoreItem xmlns:ds="http://schemas.openxmlformats.org/officeDocument/2006/customXml" ds:itemID="{A5390EDA-5C7E-4191-8D99-6E0D8C917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05_plantilla_justicia.dot</Template>
  <TotalTime>39</TotalTime>
  <Pages>8</Pages>
  <Words>3057</Words>
  <Characters>17428</Characters>
  <Application>Microsoft Office Word</Application>
  <DocSecurity>0</DocSecurity>
  <Lines>145</Lines>
  <Paragraphs>40</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20445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Zabaleta Astigarraga, Amaia</dc:creator>
  <cp:lastModifiedBy>Irurzun Huici, Pilar</cp:lastModifiedBy>
  <cp:revision>13</cp:revision>
  <cp:lastPrinted>2021-11-29T15:30:00Z</cp:lastPrinted>
  <dcterms:created xsi:type="dcterms:W3CDTF">2021-12-02T14:56:00Z</dcterms:created>
  <dcterms:modified xsi:type="dcterms:W3CDTF">2022-01-19T09:26:00Z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0x010100665E734CABAB8344AC1211195E3D3ECF</vt:lpwstr>
  </property>
</Properties>
</file>